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6" w:rsidRPr="00E869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51436" w:rsidRPr="00E869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71792" w:rsidRPr="00E8693D" w:rsidRDefault="00871792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4C8D" w:rsidRPr="00E8693D" w:rsidRDefault="005F3E7B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93D">
        <w:rPr>
          <w:rFonts w:ascii="Times New Roman" w:eastAsia="Calibri" w:hAnsi="Times New Roman" w:cs="Times New Roman"/>
          <w:bCs/>
          <w:sz w:val="28"/>
          <w:szCs w:val="28"/>
        </w:rPr>
        <w:t>№ 1</w:t>
      </w:r>
      <w:r w:rsidR="000C016A" w:rsidRPr="00E869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8693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E869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869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апрель</w:t>
      </w:r>
      <w:r w:rsidR="00030C14"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855" w:rsidRPr="00E8693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AB69A5" w:rsidRPr="00E8693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51436" w:rsidRPr="00E8693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E8693D" w:rsidRPr="00E8693D" w:rsidRDefault="00E8693D" w:rsidP="006011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693D" w:rsidRPr="00E8693D" w:rsidRDefault="00E8693D" w:rsidP="00E86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собственность: от стратегии к «дорожным картам»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72C7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С 20 по 29 апреля 2016 года в Торгово-промышленной палате состоялся VIII Международный форум «Интеллектуальная собственность – XXI век» на тему: «Интеллектуальная собственность – основа инновационного развития России».</w:t>
      </w:r>
    </w:p>
    <w:p w:rsidR="00FF72C7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Традиционно Форум проводился под эгидой Всемирной организации интеллектуальной собственности. В рамках Форума состоялось 18 тематических секций и пленарное заседание, общее количество участников которых составило </w:t>
      </w:r>
      <w:r w:rsidR="0091432B">
        <w:rPr>
          <w:rFonts w:ascii="Times New Roman" w:hAnsi="Times New Roman" w:cs="Times New Roman"/>
          <w:sz w:val="28"/>
          <w:szCs w:val="28"/>
        </w:rPr>
        <w:t xml:space="preserve">2634 </w:t>
      </w:r>
      <w:r w:rsidRPr="00E8693D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В адрес участников Форума поступили приветствия от Председателя Совета Федерации В.И.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FF72C7">
        <w:rPr>
          <w:rFonts w:ascii="Times New Roman" w:hAnsi="Times New Roman" w:cs="Times New Roman"/>
          <w:sz w:val="28"/>
          <w:szCs w:val="28"/>
        </w:rPr>
        <w:t>Матвиенко; Г</w:t>
      </w:r>
      <w:r w:rsidRPr="00E8693D">
        <w:rPr>
          <w:rFonts w:ascii="Times New Roman" w:hAnsi="Times New Roman" w:cs="Times New Roman"/>
          <w:sz w:val="28"/>
          <w:szCs w:val="28"/>
        </w:rPr>
        <w:t xml:space="preserve">енерального директора Всемирной организации интеллектуальной собственности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Гарри; Министра образования и науки России Д.В.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>Ливанова; Министра культуры России В.Р.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1432B" w:rsidRDefault="0091432B" w:rsidP="00914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</w:t>
      </w:r>
      <w:r w:rsidRPr="00E8693D">
        <w:rPr>
          <w:rFonts w:ascii="Times New Roman" w:hAnsi="Times New Roman" w:cs="Times New Roman"/>
          <w:sz w:val="28"/>
          <w:szCs w:val="28"/>
        </w:rPr>
        <w:t xml:space="preserve">ленарного заседания Форума </w:t>
      </w:r>
      <w:r>
        <w:rPr>
          <w:rFonts w:ascii="Times New Roman" w:hAnsi="Times New Roman" w:cs="Times New Roman"/>
          <w:sz w:val="28"/>
          <w:szCs w:val="28"/>
        </w:rPr>
        <w:t xml:space="preserve">26 апреля Президентом ТПП РФ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Руководителем</w:t>
      </w:r>
      <w:r w:rsidRPr="00E8693D">
        <w:rPr>
          <w:rFonts w:ascii="Times New Roman" w:hAnsi="Times New Roman" w:cs="Times New Roman"/>
          <w:sz w:val="28"/>
          <w:szCs w:val="28"/>
        </w:rPr>
        <w:t xml:space="preserve"> Федеральной службы по интеллектуальной собственности Г.П.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подписано Соглашение о сотрудничестве между ТПП России и Федеральной службой интеллектуальной собственности.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693D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сторонам активнее сотрудничать </w:t>
      </w:r>
      <w:r w:rsidRPr="00E8693D">
        <w:rPr>
          <w:rFonts w:ascii="Times New Roman" w:hAnsi="Times New Roman" w:cs="Times New Roman"/>
          <w:sz w:val="28"/>
          <w:szCs w:val="28"/>
        </w:rPr>
        <w:t>в решении вопросов развития инновационной экономики, активного использования интеллектуальной собственности и технических инноваций.</w:t>
      </w:r>
    </w:p>
    <w:p w:rsidR="00E8693D" w:rsidRPr="00E8693D" w:rsidRDefault="00E8693D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26 апреля состоялось пленарное  Форума, в работе которого приняли участие:</w:t>
      </w:r>
      <w:r w:rsidR="00FF72C7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C82F76">
        <w:rPr>
          <w:rFonts w:ascii="Times New Roman" w:hAnsi="Times New Roman" w:cs="Times New Roman"/>
          <w:sz w:val="28"/>
          <w:szCs w:val="28"/>
        </w:rPr>
        <w:t xml:space="preserve">ТПП РФ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С.Н.Катырин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="00FF72C7">
        <w:rPr>
          <w:rFonts w:ascii="Times New Roman" w:hAnsi="Times New Roman" w:cs="Times New Roman"/>
          <w:sz w:val="28"/>
          <w:szCs w:val="28"/>
        </w:rPr>
        <w:t xml:space="preserve"> В</w:t>
      </w:r>
      <w:r w:rsidRPr="00E8693D">
        <w:rPr>
          <w:rFonts w:ascii="Times New Roman" w:hAnsi="Times New Roman" w:cs="Times New Roman"/>
          <w:sz w:val="28"/>
          <w:szCs w:val="28"/>
        </w:rPr>
        <w:t xml:space="preserve">ице-президент ТПП РФ </w:t>
      </w:r>
      <w:r w:rsidR="00601172">
        <w:rPr>
          <w:rFonts w:ascii="Times New Roman" w:hAnsi="Times New Roman" w:cs="Times New Roman"/>
          <w:sz w:val="28"/>
          <w:szCs w:val="28"/>
        </w:rPr>
        <w:br/>
      </w:r>
      <w:r w:rsidRPr="00E8693D">
        <w:rPr>
          <w:rFonts w:ascii="Times New Roman" w:hAnsi="Times New Roman" w:cs="Times New Roman"/>
          <w:sz w:val="28"/>
          <w:szCs w:val="28"/>
        </w:rPr>
        <w:t>В.В.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>Чубаров,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>с</w:t>
      </w:r>
      <w:r w:rsidR="00C82F76" w:rsidRPr="00E8693D">
        <w:rPr>
          <w:rFonts w:ascii="Times New Roman" w:hAnsi="Times New Roman" w:cs="Times New Roman"/>
          <w:sz w:val="28"/>
          <w:szCs w:val="28"/>
        </w:rPr>
        <w:t>оветник Президента РФ В.Ф. Яковлев</w:t>
      </w:r>
      <w:r w:rsidR="00C82F76">
        <w:rPr>
          <w:rFonts w:ascii="Times New Roman" w:hAnsi="Times New Roman" w:cs="Times New Roman"/>
          <w:sz w:val="28"/>
          <w:szCs w:val="28"/>
        </w:rPr>
        <w:t xml:space="preserve">, </w:t>
      </w:r>
      <w:r w:rsidRPr="00E8693D"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по интеллектуальной собственности Г.П.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</w:t>
      </w:r>
      <w:r w:rsidR="00C82F76">
        <w:rPr>
          <w:rFonts w:ascii="Times New Roman" w:hAnsi="Times New Roman" w:cs="Times New Roman"/>
          <w:sz w:val="28"/>
          <w:szCs w:val="28"/>
        </w:rPr>
        <w:t>влиев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="00FF72C7">
        <w:rPr>
          <w:rFonts w:ascii="Times New Roman" w:hAnsi="Times New Roman" w:cs="Times New Roman"/>
          <w:sz w:val="28"/>
          <w:szCs w:val="28"/>
        </w:rPr>
        <w:t xml:space="preserve"> Статс-секретарь-заместитель </w:t>
      </w:r>
      <w:r w:rsidRPr="00E8693D">
        <w:rPr>
          <w:rFonts w:ascii="Times New Roman" w:hAnsi="Times New Roman" w:cs="Times New Roman"/>
          <w:sz w:val="28"/>
          <w:szCs w:val="28"/>
        </w:rPr>
        <w:t>Министра промышленнос</w:t>
      </w:r>
      <w:r w:rsidR="00C82F76">
        <w:rPr>
          <w:rFonts w:ascii="Times New Roman" w:hAnsi="Times New Roman" w:cs="Times New Roman"/>
          <w:sz w:val="28"/>
          <w:szCs w:val="28"/>
        </w:rPr>
        <w:t xml:space="preserve">ти и торговли РФ В.Л.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 xml:space="preserve">, </w:t>
      </w:r>
      <w:r w:rsidRPr="00E8693D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Совета Федерации по науке, образ</w:t>
      </w:r>
      <w:r w:rsidR="00C82F76">
        <w:rPr>
          <w:rFonts w:ascii="Times New Roman" w:hAnsi="Times New Roman" w:cs="Times New Roman"/>
          <w:sz w:val="28"/>
          <w:szCs w:val="28"/>
        </w:rPr>
        <w:t xml:space="preserve">ованию и культуре Л.С. </w:t>
      </w:r>
      <w:proofErr w:type="spellStart"/>
      <w:r w:rsidR="00C82F76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C82F76">
        <w:rPr>
          <w:rFonts w:ascii="Times New Roman" w:hAnsi="Times New Roman" w:cs="Times New Roman"/>
          <w:sz w:val="28"/>
          <w:szCs w:val="28"/>
        </w:rPr>
        <w:t>,</w:t>
      </w:r>
      <w:r w:rsidRPr="00E8693D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 w:rsidR="00C82F76">
        <w:rPr>
          <w:rFonts w:ascii="Times New Roman" w:hAnsi="Times New Roman" w:cs="Times New Roman"/>
          <w:sz w:val="28"/>
          <w:szCs w:val="28"/>
        </w:rPr>
        <w:t xml:space="preserve"> ФАС России А.Б. Кашеваров; П</w:t>
      </w:r>
      <w:r w:rsidRPr="00E8693D">
        <w:rPr>
          <w:rFonts w:ascii="Times New Roman" w:hAnsi="Times New Roman" w:cs="Times New Roman"/>
          <w:sz w:val="28"/>
          <w:szCs w:val="28"/>
        </w:rPr>
        <w:t>редседатель Суда по интеллектуальным правам Л.А.</w:t>
      </w:r>
      <w:r w:rsidR="00601172"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 xml:space="preserve">Новоселова, </w:t>
      </w:r>
      <w:r w:rsidRPr="00E8693D">
        <w:rPr>
          <w:rFonts w:ascii="Times New Roman" w:hAnsi="Times New Roman" w:cs="Times New Roman"/>
          <w:sz w:val="28"/>
          <w:szCs w:val="28"/>
        </w:rPr>
        <w:t>представители российских и зарубежных компаний.</w:t>
      </w:r>
    </w:p>
    <w:p w:rsidR="00C82F76" w:rsidRDefault="0091432B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на пленарном заседании Форума</w:t>
      </w:r>
      <w:r w:rsidR="00C82F76">
        <w:rPr>
          <w:rFonts w:ascii="Times New Roman" w:hAnsi="Times New Roman" w:cs="Times New Roman"/>
          <w:sz w:val="28"/>
          <w:szCs w:val="28"/>
        </w:rPr>
        <w:t xml:space="preserve"> </w:t>
      </w:r>
      <w:r w:rsidR="00222C8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76">
        <w:rPr>
          <w:rFonts w:ascii="Times New Roman" w:hAnsi="Times New Roman" w:cs="Times New Roman"/>
          <w:sz w:val="28"/>
          <w:szCs w:val="28"/>
        </w:rPr>
        <w:t xml:space="preserve">ТПП РФ С.Н. Катырин отметил, что </w:t>
      </w:r>
      <w:r w:rsidR="00E8693D" w:rsidRPr="00E8693D">
        <w:rPr>
          <w:rFonts w:ascii="Times New Roman" w:hAnsi="Times New Roman" w:cs="Times New Roman"/>
          <w:sz w:val="28"/>
          <w:szCs w:val="28"/>
        </w:rPr>
        <w:t>роль института интеллектуальной собственности в развитии экономики и социальной сферы за последние годы существенно возросла. Поэтому государству с участием предпринимателей следует разработать систему мер прямой и косвенной поддержки изобретательской де</w:t>
      </w:r>
      <w:r w:rsidR="00C82F76">
        <w:rPr>
          <w:rFonts w:ascii="Times New Roman" w:hAnsi="Times New Roman" w:cs="Times New Roman"/>
          <w:sz w:val="28"/>
          <w:szCs w:val="28"/>
        </w:rPr>
        <w:t xml:space="preserve">ятельности в России. </w:t>
      </w:r>
    </w:p>
    <w:p w:rsidR="00E8693D" w:rsidRPr="00E8693D" w:rsidRDefault="00E8693D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Так,</w:t>
      </w:r>
      <w:r w:rsidR="00C82F76">
        <w:rPr>
          <w:rFonts w:ascii="Times New Roman" w:hAnsi="Times New Roman" w:cs="Times New Roman"/>
          <w:sz w:val="28"/>
          <w:szCs w:val="28"/>
        </w:rPr>
        <w:t xml:space="preserve"> подчеркнул С.Н. Катырин,</w:t>
      </w:r>
      <w:r w:rsidRPr="00E8693D">
        <w:rPr>
          <w:rFonts w:ascii="Times New Roman" w:hAnsi="Times New Roman" w:cs="Times New Roman"/>
          <w:sz w:val="28"/>
          <w:szCs w:val="28"/>
        </w:rPr>
        <w:t xml:space="preserve"> государство компенсирует часть затрат на НИОКР: запущено 67 проектов на 3,1 млрд. руб. Если добавить налоговые, таможенные преференции, субсидии на снижение кредитных ставок, то это будет серьезный шаг к созданию государственной стратегии развития интеллектуальной собственности. </w:t>
      </w:r>
    </w:p>
    <w:p w:rsidR="00E8693D" w:rsidRPr="00E8693D" w:rsidRDefault="00C82F76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Президента ТПП РФ, п</w:t>
      </w:r>
      <w:r w:rsidR="00E8693D" w:rsidRPr="00E8693D">
        <w:rPr>
          <w:rFonts w:ascii="Times New Roman" w:hAnsi="Times New Roman" w:cs="Times New Roman"/>
          <w:sz w:val="28"/>
          <w:szCs w:val="28"/>
        </w:rPr>
        <w:t>роцесс коммерциализации интеллектуальной собственности в России пока, к сожалению, идет недостаточно активно. Как св</w:t>
      </w:r>
      <w:r w:rsidR="00825A1C">
        <w:rPr>
          <w:rFonts w:ascii="Times New Roman" w:hAnsi="Times New Roman" w:cs="Times New Roman"/>
          <w:sz w:val="28"/>
          <w:szCs w:val="28"/>
        </w:rPr>
        <w:t>идетельствуют опросы,</w:t>
      </w:r>
      <w:r w:rsidR="0091432B">
        <w:rPr>
          <w:rFonts w:ascii="Times New Roman" w:hAnsi="Times New Roman" w:cs="Times New Roman"/>
          <w:sz w:val="28"/>
          <w:szCs w:val="28"/>
        </w:rPr>
        <w:t xml:space="preserve"> проведенные Палатой</w:t>
      </w:r>
      <w:r w:rsidR="00825A1C">
        <w:rPr>
          <w:rFonts w:ascii="Times New Roman" w:hAnsi="Times New Roman" w:cs="Times New Roman"/>
          <w:sz w:val="28"/>
          <w:szCs w:val="28"/>
        </w:rPr>
        <w:t>,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только около 10 процентов организаций осуществляют  инновационную деятельность в обл</w:t>
      </w:r>
      <w:r w:rsidR="0091432B">
        <w:rPr>
          <w:rFonts w:ascii="Times New Roman" w:hAnsi="Times New Roman" w:cs="Times New Roman"/>
          <w:sz w:val="28"/>
          <w:szCs w:val="28"/>
        </w:rPr>
        <w:t>асти технологий. Между тем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ак</w:t>
      </w:r>
      <w:r w:rsidR="0091432B">
        <w:rPr>
          <w:rFonts w:ascii="Times New Roman" w:hAnsi="Times New Roman" w:cs="Times New Roman"/>
          <w:sz w:val="28"/>
          <w:szCs w:val="28"/>
        </w:rPr>
        <w:t>тивы международных корпораций более чем на треть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91432B">
        <w:rPr>
          <w:rFonts w:ascii="Times New Roman" w:hAnsi="Times New Roman" w:cs="Times New Roman"/>
          <w:sz w:val="28"/>
          <w:szCs w:val="28"/>
        </w:rPr>
        <w:t>ованы из нематериальных активов. 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1432B">
        <w:rPr>
          <w:rFonts w:ascii="Times New Roman" w:hAnsi="Times New Roman" w:cs="Times New Roman"/>
          <w:sz w:val="28"/>
          <w:szCs w:val="28"/>
        </w:rPr>
        <w:t>этот показатель не превышает 3 процентов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. </w:t>
      </w:r>
      <w:r w:rsidR="0091432B">
        <w:rPr>
          <w:rFonts w:ascii="Times New Roman" w:hAnsi="Times New Roman" w:cs="Times New Roman"/>
          <w:sz w:val="28"/>
          <w:szCs w:val="28"/>
        </w:rPr>
        <w:t>С.Н. Катырин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91432B">
        <w:rPr>
          <w:rFonts w:ascii="Times New Roman" w:hAnsi="Times New Roman" w:cs="Times New Roman"/>
          <w:sz w:val="28"/>
          <w:szCs w:val="28"/>
        </w:rPr>
        <w:t xml:space="preserve">участникам Форума </w:t>
      </w:r>
      <w:r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стимулировать использование предприятиями инноваций и наукоемких технологий, </w:t>
      </w:r>
      <w:r>
        <w:rPr>
          <w:rFonts w:ascii="Times New Roman" w:hAnsi="Times New Roman" w:cs="Times New Roman"/>
          <w:sz w:val="28"/>
          <w:szCs w:val="28"/>
        </w:rPr>
        <w:t>привлекая к этой работе систему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ТПП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8693D" w:rsidRPr="00E8693D">
        <w:rPr>
          <w:rFonts w:ascii="Times New Roman" w:hAnsi="Times New Roman" w:cs="Times New Roman"/>
          <w:sz w:val="28"/>
          <w:szCs w:val="28"/>
        </w:rPr>
        <w:t>. Важно</w:t>
      </w:r>
      <w:r w:rsidR="00222C85">
        <w:rPr>
          <w:rFonts w:ascii="Times New Roman" w:hAnsi="Times New Roman" w:cs="Times New Roman"/>
          <w:sz w:val="28"/>
          <w:szCs w:val="28"/>
        </w:rPr>
        <w:t>, по его словам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развивать механизмы налогового и финансового учета нематериальных активов, ускорить принятие разработанного Правительством РФ законопроекта, который </w:t>
      </w:r>
      <w:r w:rsidR="0091432B">
        <w:rPr>
          <w:rFonts w:ascii="Times New Roman" w:hAnsi="Times New Roman" w:cs="Times New Roman"/>
          <w:sz w:val="28"/>
          <w:szCs w:val="28"/>
        </w:rPr>
        <w:t>исключает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из налогооблагаемой базы по нало</w:t>
      </w:r>
      <w:r w:rsidR="0091432B">
        <w:rPr>
          <w:rFonts w:ascii="Times New Roman" w:hAnsi="Times New Roman" w:cs="Times New Roman"/>
          <w:sz w:val="28"/>
          <w:szCs w:val="28"/>
        </w:rPr>
        <w:t>гу на прибыль организаций доход, возникающий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в результате постановки на баланс </w:t>
      </w:r>
      <w:r w:rsidR="0091432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результатов интеллектуальной деятельности. </w:t>
      </w:r>
    </w:p>
    <w:p w:rsidR="00E8693D" w:rsidRPr="00E8693D" w:rsidRDefault="00C82F76" w:rsidP="00C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Катырин предложил также участникам Форума и представителям власти обратить 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особое внимание на введение в хозяйственный оборот результатов научно-технической деятельности. 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222C85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ответственность заказчика и исполнителя за результаты интеллектуальной деятельности в проектах, осуществляемых за государственный счет.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Обсудив проблемы, возникающие в процессе создания и использования интеллектуальной собственности, участники Форума высказали следующие основные рекомендации.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1. Принятие в Российской Федерации долгосрочной государственной Стратегии в сфере интеллектуальной собственности могло бы стать важным механизмом обеспечения комплексного подхода к управлению интеллектуальной собственностью в Российской Федерации.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Разработка</w:t>
      </w:r>
      <w:r w:rsidR="00222C85">
        <w:rPr>
          <w:rFonts w:ascii="Times New Roman" w:hAnsi="Times New Roman" w:cs="Times New Roman"/>
          <w:sz w:val="28"/>
          <w:szCs w:val="28"/>
        </w:rPr>
        <w:t xml:space="preserve"> и реализация Стратегии призваны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выявить ключевые проблемы в этой сфере, ускорить введение объектов интеллектуальных прав в хозяйственный оборот и их широкомасштабную коммерциализацию.</w:t>
      </w:r>
    </w:p>
    <w:p w:rsidR="0091432B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2. Процесс коммерциализации интеллектуальной собственности в России является самым слабым элементом институциональной среды инновационной деятельности. В России отсутствует единая система коммерциализации разработок, позволяющая перевести ид</w:t>
      </w:r>
      <w:r w:rsidR="0091432B">
        <w:rPr>
          <w:rFonts w:ascii="Times New Roman" w:hAnsi="Times New Roman" w:cs="Times New Roman"/>
          <w:sz w:val="28"/>
          <w:szCs w:val="28"/>
        </w:rPr>
        <w:t xml:space="preserve">ею в воспринятый рынком продукт, </w:t>
      </w:r>
      <w:r w:rsidR="00825A1C">
        <w:rPr>
          <w:rFonts w:ascii="Times New Roman" w:hAnsi="Times New Roman" w:cs="Times New Roman"/>
          <w:sz w:val="28"/>
          <w:szCs w:val="28"/>
        </w:rPr>
        <w:t xml:space="preserve">а </w:t>
      </w:r>
      <w:r w:rsidR="0091432B">
        <w:rPr>
          <w:rFonts w:ascii="Times New Roman" w:hAnsi="Times New Roman" w:cs="Times New Roman"/>
          <w:sz w:val="28"/>
          <w:szCs w:val="28"/>
        </w:rPr>
        <w:t>п</w:t>
      </w:r>
      <w:r w:rsidRPr="00E8693D">
        <w:rPr>
          <w:rFonts w:ascii="Times New Roman" w:hAnsi="Times New Roman" w:cs="Times New Roman"/>
          <w:sz w:val="28"/>
          <w:szCs w:val="28"/>
        </w:rPr>
        <w:t>рикладные исследования развиты весьма слабо. Эффективно работать на рынке создания и последующего внедрения объектов инте</w:t>
      </w:r>
      <w:r w:rsidR="0091432B">
        <w:rPr>
          <w:rFonts w:ascii="Times New Roman" w:hAnsi="Times New Roman" w:cs="Times New Roman"/>
          <w:sz w:val="28"/>
          <w:szCs w:val="28"/>
        </w:rPr>
        <w:t>ллектуальной собственности могут</w:t>
      </w:r>
      <w:r w:rsidRPr="00E8693D">
        <w:rPr>
          <w:rFonts w:ascii="Times New Roman" w:hAnsi="Times New Roman" w:cs="Times New Roman"/>
          <w:sz w:val="28"/>
          <w:szCs w:val="28"/>
        </w:rPr>
        <w:t xml:space="preserve"> только те организации, которые обладают достаточными материальными и трудовыми ресурсами.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В этой связи федеральны</w:t>
      </w:r>
      <w:r w:rsidR="00C82F76">
        <w:rPr>
          <w:rFonts w:ascii="Times New Roman" w:hAnsi="Times New Roman" w:cs="Times New Roman"/>
          <w:sz w:val="28"/>
          <w:szCs w:val="28"/>
        </w:rPr>
        <w:t xml:space="preserve">е органы исполнительной власти </w:t>
      </w:r>
      <w:r w:rsidRPr="00E8693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22C85">
        <w:rPr>
          <w:rFonts w:ascii="Times New Roman" w:hAnsi="Times New Roman" w:cs="Times New Roman"/>
          <w:sz w:val="28"/>
          <w:szCs w:val="28"/>
        </w:rPr>
        <w:t>повышать эффективность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деятельности институтов развития инноваций, а также </w:t>
      </w:r>
      <w:r w:rsidR="00222C85">
        <w:rPr>
          <w:rFonts w:ascii="Times New Roman" w:hAnsi="Times New Roman" w:cs="Times New Roman"/>
          <w:sz w:val="28"/>
          <w:szCs w:val="28"/>
        </w:rPr>
        <w:t>формировать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прив</w:t>
      </w:r>
      <w:r w:rsidR="00222C85">
        <w:rPr>
          <w:rFonts w:ascii="Times New Roman" w:hAnsi="Times New Roman" w:cs="Times New Roman"/>
          <w:sz w:val="28"/>
          <w:szCs w:val="28"/>
        </w:rPr>
        <w:t>лекательные условия</w:t>
      </w:r>
      <w:r w:rsidR="0091432B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 w:rsidRPr="00E8693D">
        <w:rPr>
          <w:rFonts w:ascii="Times New Roman" w:hAnsi="Times New Roman" w:cs="Times New Roman"/>
          <w:sz w:val="28"/>
          <w:szCs w:val="28"/>
        </w:rPr>
        <w:t xml:space="preserve"> инновационного сектора экономики путем применения мер правового, экономического и организационного регулирования.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93D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технологической инициативы (далее – НТИ) и разработки мер по формированию принципиально новых рынков и </w:t>
      </w:r>
      <w:r w:rsidRPr="00E8693D">
        <w:rPr>
          <w:rFonts w:ascii="Times New Roman" w:hAnsi="Times New Roman" w:cs="Times New Roman"/>
          <w:sz w:val="28"/>
          <w:szCs w:val="28"/>
        </w:rPr>
        <w:lastRenderedPageBreak/>
        <w:t xml:space="preserve">созданию условий для глобального технологического лидерства России к 2035 году участники </w:t>
      </w:r>
      <w:r w:rsidR="0091432B">
        <w:rPr>
          <w:rFonts w:ascii="Times New Roman" w:hAnsi="Times New Roman" w:cs="Times New Roman"/>
          <w:sz w:val="28"/>
          <w:szCs w:val="28"/>
        </w:rPr>
        <w:t>Форума обратились</w:t>
      </w:r>
      <w:r w:rsidRPr="00E8693D">
        <w:rPr>
          <w:rFonts w:ascii="Times New Roman" w:hAnsi="Times New Roman" w:cs="Times New Roman"/>
          <w:sz w:val="28"/>
          <w:szCs w:val="28"/>
        </w:rPr>
        <w:t xml:space="preserve"> с предложением к Правительству Российской Федерации поручить профильным федеральным органам исполнительной власти разработать государственные программы инновационного развития отраслей промышленности, планы инновационного развития компаний с государственными участием, инновационных территориальных клас</w:t>
      </w:r>
      <w:r w:rsidR="0091432B">
        <w:rPr>
          <w:rFonts w:ascii="Times New Roman" w:hAnsi="Times New Roman" w:cs="Times New Roman"/>
          <w:sz w:val="28"/>
          <w:szCs w:val="28"/>
        </w:rPr>
        <w:t>теров, технологических</w:t>
      </w:r>
      <w:proofErr w:type="gramEnd"/>
      <w:r w:rsidR="0091432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Pr="00E869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93D" w:rsidRPr="00E8693D" w:rsidRDefault="00C82F76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8693D" w:rsidRPr="00E8693D">
        <w:rPr>
          <w:rFonts w:ascii="Times New Roman" w:hAnsi="Times New Roman" w:cs="Times New Roman"/>
          <w:sz w:val="28"/>
          <w:szCs w:val="28"/>
        </w:rPr>
        <w:t xml:space="preserve"> целях обеспечения стимулирования спроса на инновации со стороны государственного сектора экономики участниками Форума предложено активизировать разработку «дорожной карты» по переходу на принципы наилучших доступных технологий и внедрению современных технологий. </w:t>
      </w:r>
    </w:p>
    <w:p w:rsidR="00E8693D" w:rsidRPr="00E8693D" w:rsidRDefault="00E8693D" w:rsidP="00E8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Результатами разработки и реализации </w:t>
      </w:r>
      <w:r w:rsidR="0091432B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E8693D">
        <w:rPr>
          <w:rFonts w:ascii="Times New Roman" w:hAnsi="Times New Roman" w:cs="Times New Roman"/>
          <w:sz w:val="28"/>
          <w:szCs w:val="28"/>
        </w:rPr>
        <w:t>должен стать переход к максимально эффективному использованию в бизнес-процессах современных технологических решений, выстраивание эффективной системы кооперации с научными и</w:t>
      </w:r>
      <w:r w:rsidR="0091432B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E8693D" w:rsidRDefault="00E8693D" w:rsidP="00914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По итогам пленар</w:t>
      </w:r>
      <w:r w:rsidR="0091432B">
        <w:rPr>
          <w:rFonts w:ascii="Times New Roman" w:hAnsi="Times New Roman" w:cs="Times New Roman"/>
          <w:sz w:val="28"/>
          <w:szCs w:val="28"/>
        </w:rPr>
        <w:t>ного заседания утверждена р</w:t>
      </w:r>
      <w:r w:rsidRPr="00E8693D">
        <w:rPr>
          <w:rFonts w:ascii="Times New Roman" w:hAnsi="Times New Roman" w:cs="Times New Roman"/>
          <w:sz w:val="28"/>
          <w:szCs w:val="28"/>
        </w:rPr>
        <w:t>езолюция</w:t>
      </w:r>
      <w:r w:rsidR="00222C85">
        <w:rPr>
          <w:rFonts w:ascii="Times New Roman" w:hAnsi="Times New Roman" w:cs="Times New Roman"/>
          <w:sz w:val="28"/>
          <w:szCs w:val="28"/>
        </w:rPr>
        <w:t xml:space="preserve"> Форума, которая после обобщения поступающих предложений и замечаний будет направлена в органы государственной власти и управления.</w:t>
      </w:r>
    </w:p>
    <w:p w:rsidR="0091432B" w:rsidRPr="00E8693D" w:rsidRDefault="0091432B" w:rsidP="00914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A9" w:rsidRPr="005029A9" w:rsidRDefault="00222C85" w:rsidP="005029A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Принята </w:t>
      </w:r>
      <w:r w:rsidR="00C31A97">
        <w:rPr>
          <w:rFonts w:ascii="Times New Roman" w:hAnsi="Times New Roman"/>
          <w:b/>
          <w:sz w:val="27"/>
          <w:szCs w:val="27"/>
        </w:rPr>
        <w:t>«</w:t>
      </w:r>
      <w:r w:rsidR="00825A1C">
        <w:rPr>
          <w:rFonts w:ascii="Times New Roman" w:hAnsi="Times New Roman"/>
          <w:b/>
          <w:sz w:val="27"/>
          <w:szCs w:val="27"/>
        </w:rPr>
        <w:t>Д</w:t>
      </w:r>
      <w:r w:rsidR="005029A9" w:rsidRPr="005029A9">
        <w:rPr>
          <w:rFonts w:ascii="Times New Roman" w:hAnsi="Times New Roman"/>
          <w:b/>
          <w:sz w:val="27"/>
          <w:szCs w:val="27"/>
        </w:rPr>
        <w:t>орожная карта</w:t>
      </w:r>
      <w:r w:rsidR="00C31A97">
        <w:rPr>
          <w:rFonts w:ascii="Times New Roman" w:hAnsi="Times New Roman"/>
          <w:b/>
          <w:sz w:val="27"/>
          <w:szCs w:val="27"/>
        </w:rPr>
        <w:t>»</w:t>
      </w:r>
      <w:r w:rsidR="005029A9" w:rsidRPr="005029A9">
        <w:rPr>
          <w:rFonts w:ascii="Times New Roman" w:hAnsi="Times New Roman"/>
          <w:b/>
          <w:sz w:val="27"/>
          <w:szCs w:val="27"/>
        </w:rPr>
        <w:t xml:space="preserve"> по совершенствованию контрольно-надзорной деятел</w:t>
      </w:r>
      <w:r>
        <w:rPr>
          <w:rFonts w:ascii="Times New Roman" w:hAnsi="Times New Roman"/>
          <w:b/>
          <w:sz w:val="27"/>
          <w:szCs w:val="27"/>
        </w:rPr>
        <w:t>ьности в период 2016-2017 годов</w:t>
      </w:r>
    </w:p>
    <w:p w:rsid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</w:p>
    <w:p w:rsidR="005029A9" w:rsidRP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«Д</w:t>
      </w:r>
      <w:r w:rsidRPr="0078717D">
        <w:rPr>
          <w:rFonts w:ascii="Times New Roman" w:hAnsi="Times New Roman"/>
          <w:sz w:val="27"/>
          <w:szCs w:val="27"/>
        </w:rPr>
        <w:t>орожн</w:t>
      </w:r>
      <w:r>
        <w:rPr>
          <w:rFonts w:ascii="Times New Roman" w:hAnsi="Times New Roman"/>
          <w:sz w:val="27"/>
          <w:szCs w:val="27"/>
        </w:rPr>
        <w:t>ая</w:t>
      </w:r>
      <w:r w:rsidRPr="0078717D">
        <w:rPr>
          <w:rFonts w:ascii="Times New Roman" w:hAnsi="Times New Roman"/>
          <w:sz w:val="27"/>
          <w:szCs w:val="27"/>
        </w:rPr>
        <w:t xml:space="preserve"> карт</w:t>
      </w:r>
      <w:r>
        <w:rPr>
          <w:rFonts w:ascii="Times New Roman" w:hAnsi="Times New Roman"/>
          <w:sz w:val="27"/>
          <w:szCs w:val="27"/>
        </w:rPr>
        <w:t>а</w:t>
      </w:r>
      <w:r w:rsidRPr="0078717D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утверждена распоряжением Правительства РФ от                   </w:t>
      </w:r>
      <w:r w:rsidRPr="005029A9">
        <w:rPr>
          <w:rFonts w:ascii="Times New Roman" w:hAnsi="Times New Roman"/>
          <w:sz w:val="27"/>
          <w:szCs w:val="27"/>
        </w:rPr>
        <w:t>1 апреля 2016 года</w:t>
      </w:r>
      <w:r>
        <w:rPr>
          <w:rFonts w:ascii="Times New Roman" w:hAnsi="Times New Roman"/>
          <w:sz w:val="27"/>
          <w:szCs w:val="27"/>
        </w:rPr>
        <w:t xml:space="preserve"> № 559-р</w:t>
      </w:r>
      <w:r w:rsidRPr="0078717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 В документе</w:t>
      </w:r>
      <w:r w:rsidR="00222C85">
        <w:rPr>
          <w:rFonts w:ascii="Times New Roman" w:hAnsi="Times New Roman"/>
          <w:sz w:val="27"/>
          <w:szCs w:val="27"/>
        </w:rPr>
        <w:t xml:space="preserve"> </w:t>
      </w:r>
      <w:r w:rsidRPr="005029A9">
        <w:rPr>
          <w:rFonts w:ascii="Times New Roman" w:hAnsi="Times New Roman"/>
          <w:sz w:val="27"/>
          <w:szCs w:val="27"/>
        </w:rPr>
        <w:t>нашли отражение мероприятия, на которые обращала внимание Палата, а именно: исключение устаревших, избыточных и дублирующих обязательных требований в отдельных сферах; разработка базового федерального закона об осуществлении государственного контроля (надзора) и муниципального контроля; подготовка предложений по исключению дублирующих функции; подготовка предложений по оптимизации структуры и сокращению численности контрольных и надзорных органов, их объединению по сферам деятельности и т.д.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Целями «дорожной карты» являются: 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    повышение уровня защищенности охраняемых законом ценностей за счет обеспечения соблюдения обязательных требований;</w:t>
      </w:r>
    </w:p>
    <w:p w:rsidR="005029A9" w:rsidRPr="00A94EB7" w:rsidRDefault="005029A9" w:rsidP="005029A9">
      <w:pPr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A94EB7">
        <w:rPr>
          <w:rFonts w:ascii="Times New Roman" w:hAnsi="Times New Roman"/>
          <w:sz w:val="27"/>
          <w:szCs w:val="27"/>
        </w:rPr>
        <w:t xml:space="preserve"> - снижение издержек граждан и организаций, осуществляющих </w:t>
      </w:r>
      <w:proofErr w:type="gramStart"/>
      <w:r w:rsidRPr="00A94EB7">
        <w:rPr>
          <w:rFonts w:ascii="Times New Roman" w:hAnsi="Times New Roman"/>
          <w:sz w:val="27"/>
          <w:szCs w:val="27"/>
        </w:rPr>
        <w:t>предпринимательскую</w:t>
      </w:r>
      <w:proofErr w:type="gramEnd"/>
      <w:r w:rsidRPr="00A94EB7">
        <w:rPr>
          <w:rFonts w:ascii="Times New Roman" w:hAnsi="Times New Roman"/>
          <w:sz w:val="27"/>
          <w:szCs w:val="27"/>
        </w:rPr>
        <w:t xml:space="preserve"> и иные виды деятельности.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Ключевыми итогами реализации мероприятий «дорожной карты» в 2016 году должны стать</w:t>
      </w:r>
      <w:r>
        <w:rPr>
          <w:rFonts w:ascii="Times New Roman" w:hAnsi="Times New Roman"/>
          <w:sz w:val="27"/>
          <w:szCs w:val="27"/>
        </w:rPr>
        <w:t xml:space="preserve"> разработка и внесение в Государственную Думу</w:t>
      </w:r>
      <w:r w:rsidRPr="00A94EB7">
        <w:rPr>
          <w:rFonts w:ascii="Times New Roman" w:hAnsi="Times New Roman"/>
          <w:sz w:val="27"/>
          <w:szCs w:val="27"/>
        </w:rPr>
        <w:t xml:space="preserve"> федерального закона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r w:rsidRPr="00A94EB7">
        <w:rPr>
          <w:rFonts w:ascii="Times New Roman" w:hAnsi="Times New Roman"/>
          <w:sz w:val="27"/>
          <w:szCs w:val="27"/>
        </w:rPr>
        <w:t>«О государственном и муниципальном контроле в Российской Федерации», а также подготовка предложений по исключению избыточных и дублирующих контрольных функций.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Реализация </w:t>
      </w:r>
      <w:r w:rsidRPr="005029A9">
        <w:rPr>
          <w:rFonts w:ascii="Times New Roman" w:hAnsi="Times New Roman"/>
          <w:sz w:val="27"/>
          <w:szCs w:val="27"/>
        </w:rPr>
        <w:t>78 мероприятий,</w:t>
      </w:r>
      <w:r w:rsidRPr="00A94EB7">
        <w:rPr>
          <w:rFonts w:ascii="Times New Roman" w:hAnsi="Times New Roman"/>
          <w:sz w:val="27"/>
          <w:szCs w:val="27"/>
        </w:rPr>
        <w:t xml:space="preserve"> предусмотренны</w:t>
      </w:r>
      <w:r w:rsidR="00222C85">
        <w:rPr>
          <w:rFonts w:ascii="Times New Roman" w:hAnsi="Times New Roman"/>
          <w:sz w:val="27"/>
          <w:szCs w:val="27"/>
        </w:rPr>
        <w:t>х «дорожной картой», осуществляе</w:t>
      </w:r>
      <w:r w:rsidRPr="00A94EB7">
        <w:rPr>
          <w:rFonts w:ascii="Times New Roman" w:hAnsi="Times New Roman"/>
          <w:sz w:val="27"/>
          <w:szCs w:val="27"/>
        </w:rPr>
        <w:t xml:space="preserve">тся по 9 ключевым направлениям, среди которых особо следует выделить: </w:t>
      </w:r>
    </w:p>
    <w:p w:rsidR="005029A9" w:rsidRPr="00A94EB7" w:rsidRDefault="002674A3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  внедрение  </w:t>
      </w:r>
      <w:proofErr w:type="gramStart"/>
      <w:r>
        <w:rPr>
          <w:rFonts w:ascii="Times New Roman" w:hAnsi="Times New Roman"/>
          <w:sz w:val="27"/>
          <w:szCs w:val="27"/>
        </w:rPr>
        <w:t>риск-</w:t>
      </w:r>
      <w:r w:rsidR="005029A9" w:rsidRPr="00A94EB7">
        <w:rPr>
          <w:rFonts w:ascii="Times New Roman" w:hAnsi="Times New Roman"/>
          <w:sz w:val="27"/>
          <w:szCs w:val="27"/>
        </w:rPr>
        <w:t>ориентированного</w:t>
      </w:r>
      <w:proofErr w:type="gramEnd"/>
      <w:r w:rsidR="005029A9" w:rsidRPr="00A94EB7">
        <w:rPr>
          <w:rFonts w:ascii="Times New Roman" w:hAnsi="Times New Roman"/>
          <w:sz w:val="27"/>
          <w:szCs w:val="27"/>
        </w:rPr>
        <w:t xml:space="preserve"> подхода при организации  и проведении контрольно-надзорных мероприятий; 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совершенствование процессуальных форм и процедур мероприятий по контролю;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  разработку и внедрение системы оценки результативности  и эффективности контрольно-надзорных органов;</w:t>
      </w:r>
    </w:p>
    <w:p w:rsidR="005029A9" w:rsidRPr="00A94EB7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 xml:space="preserve">-   систематизацию и актуализацию обязательных требований; </w:t>
      </w:r>
    </w:p>
    <w:p w:rsidR="005029A9" w:rsidRPr="0078717D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A94EB7">
        <w:rPr>
          <w:rFonts w:ascii="Times New Roman" w:hAnsi="Times New Roman"/>
          <w:sz w:val="27"/>
          <w:szCs w:val="27"/>
        </w:rPr>
        <w:t>- подготовку предложений по выявлению и устранению избыточных и дублирующих функций.</w:t>
      </w:r>
    </w:p>
    <w:p w:rsidR="005029A9" w:rsidRPr="005029A9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5029A9">
        <w:rPr>
          <w:rFonts w:ascii="Times New Roman" w:hAnsi="Times New Roman"/>
          <w:sz w:val="27"/>
          <w:szCs w:val="27"/>
        </w:rPr>
        <w:t>Важным моментом «дорожной карты» является пов</w:t>
      </w:r>
      <w:r w:rsidR="00222C85">
        <w:rPr>
          <w:rFonts w:ascii="Times New Roman" w:hAnsi="Times New Roman"/>
          <w:sz w:val="27"/>
          <w:szCs w:val="27"/>
        </w:rPr>
        <w:t xml:space="preserve">ышение роли бизнес объединений, </w:t>
      </w:r>
      <w:r w:rsidRPr="005029A9">
        <w:rPr>
          <w:rFonts w:ascii="Times New Roman" w:hAnsi="Times New Roman"/>
          <w:sz w:val="27"/>
          <w:szCs w:val="27"/>
        </w:rPr>
        <w:t xml:space="preserve">участие которых прямо предусмотрено в </w:t>
      </w:r>
      <w:r w:rsidR="00825A1C">
        <w:rPr>
          <w:rFonts w:ascii="Times New Roman" w:hAnsi="Times New Roman"/>
          <w:sz w:val="27"/>
          <w:szCs w:val="27"/>
        </w:rPr>
        <w:t>ее ключевых мероприятиях</w:t>
      </w:r>
      <w:r w:rsidRPr="005029A9">
        <w:rPr>
          <w:rFonts w:ascii="Times New Roman" w:hAnsi="Times New Roman"/>
          <w:sz w:val="27"/>
          <w:szCs w:val="27"/>
        </w:rPr>
        <w:t>.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В пункте 5 раздела I «Общие положения» ук</w:t>
      </w:r>
      <w:r w:rsidR="00222C85">
        <w:rPr>
          <w:rFonts w:ascii="Times New Roman" w:hAnsi="Times New Roman"/>
          <w:sz w:val="27"/>
          <w:szCs w:val="27"/>
        </w:rPr>
        <w:t>азано, что подготовка докладов в рамках «дорожной карты»</w:t>
      </w:r>
      <w:r w:rsidRPr="00091731">
        <w:rPr>
          <w:rFonts w:ascii="Times New Roman" w:hAnsi="Times New Roman"/>
          <w:sz w:val="27"/>
          <w:szCs w:val="27"/>
        </w:rPr>
        <w:t xml:space="preserve"> осуществляется с участием</w:t>
      </w:r>
      <w:r>
        <w:rPr>
          <w:rFonts w:ascii="Times New Roman" w:hAnsi="Times New Roman"/>
          <w:sz w:val="27"/>
          <w:szCs w:val="27"/>
        </w:rPr>
        <w:t xml:space="preserve"> ТПП РФ и иных</w:t>
      </w:r>
      <w:r w:rsidRPr="000917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крупнейших</w:t>
      </w:r>
      <w:r w:rsidRPr="00091731">
        <w:rPr>
          <w:rFonts w:ascii="Times New Roman" w:hAnsi="Times New Roman"/>
          <w:sz w:val="27"/>
          <w:szCs w:val="27"/>
        </w:rPr>
        <w:t xml:space="preserve"> объединений предпринимателей.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В таблице Раздела III содержится 1</w:t>
      </w:r>
      <w:r>
        <w:rPr>
          <w:rFonts w:ascii="Times New Roman" w:hAnsi="Times New Roman"/>
          <w:sz w:val="27"/>
          <w:szCs w:val="27"/>
        </w:rPr>
        <w:t>4</w:t>
      </w:r>
      <w:r w:rsidRPr="00091731">
        <w:rPr>
          <w:rFonts w:ascii="Times New Roman" w:hAnsi="Times New Roman"/>
          <w:sz w:val="27"/>
          <w:szCs w:val="27"/>
        </w:rPr>
        <w:t xml:space="preserve"> мероприятий, в которых предусмотрено участие бизнес</w:t>
      </w:r>
      <w:r w:rsidRPr="004142AE">
        <w:rPr>
          <w:rFonts w:ascii="Times New Roman" w:hAnsi="Times New Roman"/>
          <w:sz w:val="27"/>
          <w:szCs w:val="27"/>
        </w:rPr>
        <w:t xml:space="preserve"> </w:t>
      </w:r>
      <w:r w:rsidRPr="00091731">
        <w:rPr>
          <w:rFonts w:ascii="Times New Roman" w:hAnsi="Times New Roman"/>
          <w:sz w:val="27"/>
          <w:szCs w:val="27"/>
        </w:rPr>
        <w:t>-</w:t>
      </w:r>
      <w:r w:rsidRPr="004142AE">
        <w:rPr>
          <w:rFonts w:ascii="Times New Roman" w:hAnsi="Times New Roman"/>
          <w:sz w:val="27"/>
          <w:szCs w:val="27"/>
        </w:rPr>
        <w:t xml:space="preserve"> </w:t>
      </w:r>
      <w:r w:rsidRPr="00091731">
        <w:rPr>
          <w:rFonts w:ascii="Times New Roman" w:hAnsi="Times New Roman"/>
          <w:sz w:val="27"/>
          <w:szCs w:val="27"/>
        </w:rPr>
        <w:t>объединений: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совершенствование процессуальных форм и процедур осуществления контрольно-надзорной деятельности (</w:t>
      </w:r>
      <w:proofErr w:type="spellStart"/>
      <w:r w:rsidRPr="00091731">
        <w:rPr>
          <w:rFonts w:ascii="Times New Roman" w:hAnsi="Times New Roman"/>
          <w:sz w:val="27"/>
          <w:szCs w:val="27"/>
        </w:rPr>
        <w:t>пп</w:t>
      </w:r>
      <w:proofErr w:type="spellEnd"/>
      <w:r w:rsidRPr="00091731">
        <w:rPr>
          <w:rFonts w:ascii="Times New Roman" w:hAnsi="Times New Roman"/>
          <w:sz w:val="27"/>
          <w:szCs w:val="27"/>
        </w:rPr>
        <w:t>. 10 – 14, 16);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определение показателей результативности осуществления федераль</w:t>
      </w:r>
      <w:r w:rsidR="00825A1C">
        <w:rPr>
          <w:rFonts w:ascii="Times New Roman" w:hAnsi="Times New Roman"/>
          <w:sz w:val="27"/>
          <w:szCs w:val="27"/>
        </w:rPr>
        <w:t>ного государственного контроля и надзора</w:t>
      </w:r>
      <w:r w:rsidRPr="00091731">
        <w:rPr>
          <w:rFonts w:ascii="Times New Roman" w:hAnsi="Times New Roman"/>
          <w:sz w:val="27"/>
          <w:szCs w:val="27"/>
        </w:rPr>
        <w:t xml:space="preserve"> (п. 27);</w:t>
      </w:r>
    </w:p>
    <w:p w:rsidR="005029A9" w:rsidRPr="00091731" w:rsidRDefault="005029A9" w:rsidP="005029A9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систематизация и </w:t>
      </w:r>
      <w:r w:rsidRPr="00091731">
        <w:rPr>
          <w:rFonts w:ascii="Times New Roman" w:hAnsi="Times New Roman"/>
          <w:sz w:val="27"/>
          <w:szCs w:val="27"/>
        </w:rPr>
        <w:t>актуа</w:t>
      </w:r>
      <w:r>
        <w:rPr>
          <w:rFonts w:ascii="Times New Roman" w:hAnsi="Times New Roman"/>
          <w:sz w:val="27"/>
          <w:szCs w:val="27"/>
        </w:rPr>
        <w:t>лизация обязательных требований, соблюдение которых оценивается при проведении мероприятий по контролю, включая исключение устаревших, дублирующих и избыточных обязательных требований</w:t>
      </w:r>
      <w:r w:rsidRPr="0009173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091731">
        <w:rPr>
          <w:rFonts w:ascii="Times New Roman" w:hAnsi="Times New Roman"/>
          <w:sz w:val="27"/>
          <w:szCs w:val="27"/>
        </w:rPr>
        <w:t>пп</w:t>
      </w:r>
      <w:proofErr w:type="spellEnd"/>
      <w:r w:rsidRPr="00091731">
        <w:rPr>
          <w:rFonts w:ascii="Times New Roman" w:hAnsi="Times New Roman"/>
          <w:sz w:val="27"/>
          <w:szCs w:val="27"/>
        </w:rPr>
        <w:t>. 3</w:t>
      </w:r>
      <w:r>
        <w:rPr>
          <w:rFonts w:ascii="Times New Roman" w:hAnsi="Times New Roman"/>
          <w:sz w:val="27"/>
          <w:szCs w:val="27"/>
        </w:rPr>
        <w:t>6</w:t>
      </w:r>
      <w:r w:rsidRPr="00091731">
        <w:rPr>
          <w:rFonts w:ascii="Times New Roman" w:hAnsi="Times New Roman"/>
          <w:sz w:val="27"/>
          <w:szCs w:val="27"/>
        </w:rPr>
        <w:t>-4</w:t>
      </w:r>
      <w:r>
        <w:rPr>
          <w:rFonts w:ascii="Times New Roman" w:hAnsi="Times New Roman"/>
          <w:sz w:val="27"/>
          <w:szCs w:val="27"/>
        </w:rPr>
        <w:t>1</w:t>
      </w:r>
      <w:r w:rsidRPr="00091731">
        <w:rPr>
          <w:rFonts w:ascii="Times New Roman" w:hAnsi="Times New Roman"/>
          <w:sz w:val="27"/>
          <w:szCs w:val="27"/>
        </w:rPr>
        <w:t>);</w:t>
      </w:r>
    </w:p>
    <w:p w:rsidR="005029A9" w:rsidRDefault="005029A9" w:rsidP="00825A1C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091731">
        <w:rPr>
          <w:rFonts w:ascii="Times New Roman" w:hAnsi="Times New Roman"/>
          <w:sz w:val="27"/>
          <w:szCs w:val="27"/>
        </w:rPr>
        <w:t>- подготовка и реализация программ профилактических мероприятий, направленных на предупреждение нарушения обязательных требований  (п. 4</w:t>
      </w:r>
      <w:r>
        <w:rPr>
          <w:rFonts w:ascii="Times New Roman" w:hAnsi="Times New Roman"/>
          <w:sz w:val="27"/>
          <w:szCs w:val="27"/>
        </w:rPr>
        <w:t>5</w:t>
      </w:r>
      <w:r w:rsidR="00825A1C">
        <w:rPr>
          <w:rFonts w:ascii="Times New Roman" w:hAnsi="Times New Roman"/>
          <w:sz w:val="27"/>
          <w:szCs w:val="27"/>
        </w:rPr>
        <w:t>).</w:t>
      </w:r>
    </w:p>
    <w:p w:rsidR="00825A1C" w:rsidRPr="00825A1C" w:rsidRDefault="00825A1C" w:rsidP="00825A1C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</w:p>
    <w:p w:rsidR="005029A9" w:rsidRPr="00FF72C7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7">
        <w:rPr>
          <w:rFonts w:ascii="Times New Roman" w:hAnsi="Times New Roman" w:cs="Times New Roman"/>
          <w:b/>
          <w:sz w:val="28"/>
          <w:szCs w:val="28"/>
        </w:rPr>
        <w:t>Контрольные закупки для бизнеса как антикризисная мера</w:t>
      </w:r>
    </w:p>
    <w:p w:rsidR="005029A9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В апреле Торгово-промышленной палатой Российской Федерации </w:t>
      </w:r>
      <w:r w:rsidR="00C31A97">
        <w:rPr>
          <w:rFonts w:ascii="Times New Roman" w:hAnsi="Times New Roman" w:cs="Times New Roman"/>
          <w:sz w:val="28"/>
          <w:szCs w:val="28"/>
        </w:rPr>
        <w:t xml:space="preserve">по запросу Минэкономразвития РФ и </w:t>
      </w:r>
      <w:r>
        <w:rPr>
          <w:rFonts w:ascii="Times New Roman" w:hAnsi="Times New Roman" w:cs="Times New Roman"/>
          <w:sz w:val="28"/>
          <w:szCs w:val="28"/>
        </w:rPr>
        <w:t xml:space="preserve"> Открытого правительства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федерального закона «О внесении изменений в Федеральный закон </w:t>
      </w:r>
      <w:r w:rsidR="00C3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Проект разработан Минэкономразвития России во исполнение пункта 51 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2016 году. </w:t>
      </w:r>
    </w:p>
    <w:p w:rsidR="005029A9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предусматривает: применение </w:t>
      </w:r>
      <w:proofErr w:type="gramStart"/>
      <w:r w:rsidRPr="00E8693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E8693D">
        <w:rPr>
          <w:rFonts w:ascii="Times New Roman" w:hAnsi="Times New Roman" w:cs="Times New Roman"/>
          <w:sz w:val="28"/>
          <w:szCs w:val="28"/>
        </w:rPr>
        <w:t xml:space="preserve"> подхода при организации и проведении проверок; введение института предварительной проверки жалобы, поступившей в орган контроля (надзора); введение института предостережения о недопущении нарушений обязательных требований; применение проверочных листов; проведение контрольной закупки в качестве контрольного мероприятия и т.д.</w:t>
      </w: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lastRenderedPageBreak/>
        <w:t>Некоторые положения законопроек</w:t>
      </w:r>
      <w:r>
        <w:rPr>
          <w:rFonts w:ascii="Times New Roman" w:hAnsi="Times New Roman" w:cs="Times New Roman"/>
          <w:sz w:val="28"/>
          <w:szCs w:val="28"/>
        </w:rPr>
        <w:t>та концептуально</w:t>
      </w:r>
      <w:r w:rsidR="00222C85">
        <w:rPr>
          <w:rFonts w:ascii="Times New Roman" w:hAnsi="Times New Roman" w:cs="Times New Roman"/>
          <w:sz w:val="28"/>
          <w:szCs w:val="28"/>
        </w:rPr>
        <w:t xml:space="preserve"> не проработаны и не поддерживаю</w:t>
      </w:r>
      <w:r>
        <w:rPr>
          <w:rFonts w:ascii="Times New Roman" w:hAnsi="Times New Roman" w:cs="Times New Roman"/>
          <w:sz w:val="28"/>
          <w:szCs w:val="28"/>
        </w:rPr>
        <w:t>тся ТПП РФ.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Проектируемой статьей 8.3 Закона предусмотрен порядок организации и проведения мероприятий по </w:t>
      </w:r>
      <w:r w:rsidRPr="00222C85">
        <w:rPr>
          <w:rFonts w:ascii="Times New Roman" w:hAnsi="Times New Roman" w:cs="Times New Roman"/>
          <w:sz w:val="28"/>
          <w:szCs w:val="28"/>
        </w:rPr>
        <w:t>контролю без взаимодействия с проверяемыми лицами. К таким мероприятиям относятся: плановые (рейдовые) осмотры (обследования) территорий, акваторий, транспортных средств, административные обследования земельных объектов, исследование и измерение параметров природных объектов окружающей среды, наблюдение за соблюдением обязательных требований при распространении рекламы и т.д.</w:t>
      </w:r>
    </w:p>
    <w:p w:rsidR="005029A9" w:rsidRPr="00222C85" w:rsidRDefault="005029A9" w:rsidP="005029A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 xml:space="preserve">Представляется, что контроль без взаимодействия с проверяемыми лицами, как минимум, нуждается в дополнительном обсуждении и обоснованиях. Кроме того, в проекте не определены понятия: административные обследования, исследования и измерения, измерение параметров, наблюдение, мониторинг, не прописаны механизмы защиты прав «проверяемых» при проведении контроля без взаимодействия с ними. Также не предусмотрено уведомление предпринимателей о проведении такого рода контрольных мероприятий. 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Проектом предусмотрено расширение оснований для проведения внеплановой проверки (</w:t>
      </w:r>
      <w:proofErr w:type="spellStart"/>
      <w:r w:rsidRPr="00222C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2C85">
        <w:rPr>
          <w:rFonts w:ascii="Times New Roman" w:hAnsi="Times New Roman" w:cs="Times New Roman"/>
          <w:sz w:val="28"/>
          <w:szCs w:val="28"/>
        </w:rPr>
        <w:t xml:space="preserve">. «а» п. 9 проекта). </w:t>
      </w:r>
      <w:r w:rsidR="003214DC">
        <w:rPr>
          <w:rFonts w:ascii="Times New Roman" w:hAnsi="Times New Roman" w:cs="Times New Roman"/>
          <w:sz w:val="28"/>
          <w:szCs w:val="28"/>
        </w:rPr>
        <w:t xml:space="preserve">ТПП РФ не поддерживает введение </w:t>
      </w:r>
      <w:r w:rsidRPr="00222C85">
        <w:rPr>
          <w:rFonts w:ascii="Times New Roman" w:hAnsi="Times New Roman" w:cs="Times New Roman"/>
          <w:sz w:val="28"/>
          <w:szCs w:val="28"/>
        </w:rPr>
        <w:t xml:space="preserve"> такого основания для внеплановой проверки, как мотивированное представление должностного лица по итогам анализа результатов мероприятий по контролю, осуществляемых без взаимодействия с юридическим лицом, индивидуальным предпринимателем.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Проектом предлагается исключить из части одиннадцатой статьи 11 Закона положение о запрете требовать у юридического лица, индивидуального предпринимателя сведения и документы, которые могут быть получены этим органом от иных органов государственного контроля (надзора), органов муниципального контроля. Данное положение не поддерживается, поскольку оно может ухудшить положение бизнеса и приведет к дополнительн</w:t>
      </w:r>
      <w:r w:rsidR="003214DC">
        <w:rPr>
          <w:rFonts w:ascii="Times New Roman" w:hAnsi="Times New Roman" w:cs="Times New Roman"/>
          <w:sz w:val="28"/>
          <w:szCs w:val="28"/>
        </w:rPr>
        <w:t>ой бумажной волоките. Предлагается</w:t>
      </w:r>
      <w:r w:rsidRPr="00222C85">
        <w:rPr>
          <w:rFonts w:ascii="Times New Roman" w:hAnsi="Times New Roman" w:cs="Times New Roman"/>
          <w:sz w:val="28"/>
          <w:szCs w:val="28"/>
        </w:rPr>
        <w:t xml:space="preserve"> сохранить в этой части действующую редакцию Закона.</w:t>
      </w:r>
    </w:p>
    <w:p w:rsidR="005029A9" w:rsidRPr="00222C85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В соответствии с подпунктом «б» пункта 13 проекта контрольно-надзорный орган наделяется правом запрашивать документы и (или) информацию до начала проведения проверки в порядке межведомственного информационного взаимодействия. Считаем, что до издания приказа (распоряжения) о проведении проверки документы (информация) о подконтрольном лице не могут быть запрошены без его уведомления об этом.</w:t>
      </w:r>
    </w:p>
    <w:p w:rsidR="005029A9" w:rsidRDefault="005029A9" w:rsidP="005029A9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C85">
        <w:rPr>
          <w:rFonts w:ascii="Times New Roman" w:hAnsi="Times New Roman" w:cs="Times New Roman"/>
          <w:sz w:val="28"/>
          <w:szCs w:val="28"/>
        </w:rPr>
        <w:t>Статья 16.1 Закона в редакции проекта предусматривает введение «контрольной закупки». Контрольная закупка представляет собой мероприятие по контролю, в ходе которого органом государственного контроля осуществляются действия по созданию ситуации</w:t>
      </w:r>
      <w:r>
        <w:rPr>
          <w:rFonts w:ascii="Times New Roman" w:hAnsi="Times New Roman" w:cs="Times New Roman"/>
          <w:sz w:val="28"/>
          <w:szCs w:val="28"/>
        </w:rPr>
        <w:t xml:space="preserve"> для совершения сделки с целью проверки соблюдения юридическим лицом обязательных требований при продаже товаров, выполнении работ, оказании услуг потребителям. При этом контрольная закупка может проводиться по основаниям для проведения внеплановых проверок, в частности, в случае поступления в контролирующий орган жалобы гражданина о факте нарушения его прав как потребителя, истечения срока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лицом ранее выданного предписания об устранении выявленных в ходе проверки нарушений и др.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контрольная закупка в редакции проекта - это мера, близкая по своему характеру к оперативно-розыскному мероприятию </w:t>
      </w:r>
      <w:r w:rsidRPr="009363B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роверочной закупке, предусмотренная Федеральным законом от 12.08.1995 года № 144-ФЗ «Об оперативно-розыскной деятельности». Введение контрольной закупки в качестве мероприятия при проведении проверок, регулируемых Законом о </w:t>
      </w:r>
      <w:r>
        <w:rPr>
          <w:rFonts w:ascii="Times New Roman" w:hAnsi="Times New Roman" w:cs="Times New Roman"/>
          <w:sz w:val="28"/>
          <w:szCs w:val="28"/>
          <w:u w:val="single"/>
        </w:rPr>
        <w:t>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контроля, может на практике стать инструментом силового воздействия на бизнес. 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особенности организации и проведения контрольной закупки, согласно проекту, устанавливаются Правительством РФ. Полагаем, что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гарантий защиты прав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особенности организации и проведения контрольной закупки должны быть прямо установлены в Законе.</w:t>
      </w:r>
    </w:p>
    <w:p w:rsidR="005029A9" w:rsidRDefault="005029A9" w:rsidP="005029A9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в представленной редакции ТПП РФ не поддерживается.</w:t>
      </w:r>
    </w:p>
    <w:p w:rsidR="005029A9" w:rsidRDefault="005029A9" w:rsidP="00502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будет действовать до 2021 года</w:t>
      </w: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A1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A9">
        <w:rPr>
          <w:rFonts w:ascii="Times New Roman" w:hAnsi="Times New Roman" w:cs="Times New Roman"/>
          <w:sz w:val="28"/>
          <w:szCs w:val="28"/>
        </w:rPr>
        <w:t>20 апреля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Думой </w:t>
      </w:r>
      <w:r w:rsidRPr="00E8693D">
        <w:rPr>
          <w:rFonts w:ascii="Times New Roman" w:hAnsi="Times New Roman" w:cs="Times New Roman"/>
          <w:sz w:val="28"/>
          <w:szCs w:val="28"/>
        </w:rPr>
        <w:t xml:space="preserve">в первом чтении принят 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93D">
        <w:rPr>
          <w:rFonts w:ascii="Times New Roman" w:hAnsi="Times New Roman" w:cs="Times New Roman"/>
          <w:sz w:val="28"/>
          <w:szCs w:val="28"/>
        </w:rPr>
        <w:t>№ 1025686-6</w:t>
      </w:r>
      <w:r w:rsidR="00222C85">
        <w:rPr>
          <w:rFonts w:ascii="Times New Roman" w:hAnsi="Times New Roman" w:cs="Times New Roman"/>
          <w:sz w:val="28"/>
          <w:szCs w:val="28"/>
        </w:rPr>
        <w:t xml:space="preserve"> (внесен</w:t>
      </w:r>
      <w:r w:rsidR="007F74A1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222C85">
        <w:rPr>
          <w:rFonts w:ascii="Times New Roman" w:hAnsi="Times New Roman" w:cs="Times New Roman"/>
          <w:sz w:val="28"/>
          <w:szCs w:val="28"/>
        </w:rPr>
        <w:t xml:space="preserve">А.М. Макаровым, Т.О. Алексеевой и др.) </w:t>
      </w:r>
      <w:r w:rsidRPr="00E8693D">
        <w:rPr>
          <w:rFonts w:ascii="Times New Roman" w:hAnsi="Times New Roman" w:cs="Times New Roman"/>
          <w:sz w:val="28"/>
          <w:szCs w:val="28"/>
        </w:rPr>
        <w:t xml:space="preserve"> о продлении до 2021 года срока действия системы налогообложения в виде единого налога на вмененный доход. </w:t>
      </w:r>
      <w:r w:rsidR="007F74A1" w:rsidRPr="00E8693D">
        <w:rPr>
          <w:rFonts w:ascii="Times New Roman" w:hAnsi="Times New Roman" w:cs="Times New Roman"/>
          <w:sz w:val="28"/>
          <w:szCs w:val="28"/>
        </w:rPr>
        <w:t>Данная мера неоднократно предлагалась Палатой, а соответствующий проект закон</w:t>
      </w:r>
      <w:r w:rsidR="00825A1C">
        <w:rPr>
          <w:rFonts w:ascii="Times New Roman" w:hAnsi="Times New Roman" w:cs="Times New Roman"/>
          <w:sz w:val="28"/>
          <w:szCs w:val="28"/>
        </w:rPr>
        <w:t>а включен в План законотворческой</w:t>
      </w:r>
      <w:r w:rsidR="007F74A1" w:rsidRPr="00E8693D">
        <w:rPr>
          <w:rFonts w:ascii="Times New Roman" w:hAnsi="Times New Roman" w:cs="Times New Roman"/>
          <w:sz w:val="28"/>
          <w:szCs w:val="28"/>
        </w:rPr>
        <w:t xml:space="preserve"> деятельности ТПП РФ на 2016 год.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части 8 статьи 5 Федерального закона от 29 июня 2012 года </w:t>
      </w:r>
      <w:r w:rsidR="00267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>№ 97-Ф3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система налогообложения в виде единого налога на вмененный доход для отдельных видов деятельности (далее – ЕНВД) прекращает свое действие с 1 января 2018 года.</w:t>
      </w:r>
      <w:proofErr w:type="gramEnd"/>
    </w:p>
    <w:p w:rsidR="007F74A1" w:rsidRPr="007F74A1" w:rsidRDefault="002674A3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7F74A1"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аконопроектом предлагается продлить </w:t>
      </w:r>
      <w:bookmarkStart w:id="0" w:name="_GoBack"/>
      <w:r w:rsidR="007F74A1"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ЕНВД на три года - до 1 января 2021 года.</w:t>
      </w:r>
      <w:bookmarkEnd w:id="0"/>
      <w:r w:rsidR="007F74A1"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мера направлена на законодательное обеспечение поддержки субъектов малого предпринимательства, на создание наиболее оптимальных условий для функционирования и развития малого бизнеса, соответствующих современным экономическим реалиям.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ЕНВД представляет собой льготный режим налогообложения, направленный на снижение налогового бремени субъектов малого бизнеса, а также на упрощение  порядка исчисления и уплаты налога. </w:t>
      </w:r>
    </w:p>
    <w:p w:rsidR="007F74A1" w:rsidRPr="007F74A1" w:rsidRDefault="007F74A1" w:rsidP="007F74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его применения показывает, что указанный специальный налоговый режим в настоящее время достаточно востребован. Привлекательность данного льготного режима налогообложения для налогоплательщиков еще более повысило предоставленное с 1 октября 2015 года представительным органам муниципальных районов, городских округов, городов федерального значения </w:t>
      </w: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Москвы, Санкт-Петербурга и Севастополя право уменьшения налоговой ставки по единому налогу с 15 до 7,5 процентов. </w:t>
      </w:r>
    </w:p>
    <w:p w:rsidR="007F74A1" w:rsidRDefault="007F74A1" w:rsidP="007F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 данного налогового режима представляется объективной и экономически оправданной мерой, позволяющей оказать реальную поддержку субъектам малого предпринимательства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Ожида</w:t>
      </w:r>
      <w:r w:rsidR="002674A3">
        <w:rPr>
          <w:rFonts w:ascii="Times New Roman" w:hAnsi="Times New Roman" w:cs="Times New Roman"/>
          <w:sz w:val="28"/>
          <w:szCs w:val="28"/>
        </w:rPr>
        <w:t>ется, что второе и третье чтения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проекта состоятся до конца </w:t>
      </w:r>
      <w:r w:rsidR="002674A3">
        <w:rPr>
          <w:rFonts w:ascii="Times New Roman" w:hAnsi="Times New Roman" w:cs="Times New Roman"/>
          <w:sz w:val="28"/>
          <w:szCs w:val="28"/>
        </w:rPr>
        <w:t>текущей сессии Государственной Думы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5029A9" w:rsidRDefault="005029A9" w:rsidP="0050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  <w:proofErr w:type="spellEnd"/>
      <w:r w:rsidRPr="00E8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смогут не вести трудовые книжки работников </w:t>
      </w:r>
    </w:p>
    <w:p w:rsidR="005029A9" w:rsidRPr="00E8693D" w:rsidRDefault="005029A9" w:rsidP="00502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B7" w:rsidRDefault="005029A9" w:rsidP="005029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20 апреля Правительством РФ внесен в Государственную Думу законопроект №1050405-6 «О внесении изменений в Трудовой кодекс Российской Федерации (в части особенностей регулирования труда лиц, работающих у работодателей, которые относятся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5029A9" w:rsidRPr="00E8693D" w:rsidRDefault="00F323B7" w:rsidP="005029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предусматривает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применения на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микропредприятиях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численностью работников до 15 человек) типовой формы трудового договора вместо кадрового делопроизводства. Форма договора будет утверждаться Правительством РФ.</w:t>
      </w:r>
    </w:p>
    <w:p w:rsidR="005029A9" w:rsidRPr="00E8693D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законопроектом в случае изменения категории </w:t>
      </w:r>
      <w:proofErr w:type="spellStart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работодатель должен будет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привести 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регулирование трудовых отношений в соответствие с общими требованиями, установленными Трудовым кодексом Российской Федерации (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- 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 РФ), не позднее четырех месяцев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изменения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категории в едином реестре субъектов малого и среднего предпринимательства.</w:t>
      </w:r>
    </w:p>
    <w:p w:rsidR="005029A9" w:rsidRPr="00E8693D" w:rsidRDefault="00F323B7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Помимо этого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работодатели, относящиеся к категории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, по соглашению с работником смогут не вести трудовые книжки и не хранить их на предприятии. В этом случае запись о дате и основании прекращения трудового договора будет внесена непосредственно в трудовой договор, заключенный на основе его типовой формы.</w:t>
      </w:r>
    </w:p>
    <w:p w:rsidR="005029A9" w:rsidRPr="00E8693D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концепция законопроекта поддерживается ТПП РФ. </w:t>
      </w:r>
    </w:p>
    <w:p w:rsidR="005029A9" w:rsidRPr="00E8693D" w:rsidRDefault="002674A3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представляется нелогичным, что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последней редакции законопроекта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его внесением в Государственную Думу 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исключена статья</w:t>
      </w:r>
      <w:r w:rsidR="003214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предусматривающая, что помимо оснований, предусмотренных ТК РФ, трудовой договор с работником организации, относящейся к категории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может быть прекращен по основаниям, предусмотренным трудовым договором. </w:t>
      </w:r>
    </w:p>
    <w:p w:rsidR="005029A9" w:rsidRPr="00E8693D" w:rsidRDefault="002674A3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Действующая редакция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 РФ уже содержит аналогичные нормы о прекращении трудового договора по предусмотренным им основаниям с работниками работодателя – физического лица (в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индивидуального предпринимателя) и с дистанционными работниками. После вступления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в силу эти нормы будут распространяться на дистанционных работников всех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(организаций и индивидуальных предпринимателей), а также на лиц, работающих у физических лиц – индивидуальных предпринимателей, относящи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хся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Исключение составят лишь </w:t>
      </w:r>
      <w:proofErr w:type="spellStart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5029A9"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организации.</w:t>
      </w:r>
    </w:p>
    <w:p w:rsidR="00F323B7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Получается, что работодатель - физическое лицо, являющийся индивидуал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ьным предпринимателем и относящийся к категории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сможет предусмотреть в трудовом договоре дополнительные основания его прекращения, а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организация нет.</w:t>
      </w:r>
    </w:p>
    <w:p w:rsidR="005029A9" w:rsidRDefault="005029A9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>ТПП РФ предлагает предусмотреть одинаковую возможность  установления в трудовом договоре дополнительных оснований его прекращения, сроков предупреждения, порядка и условий предоставления работникам гарантий и компенсаций, связанных с таким увольне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нием, для всех </w:t>
      </w:r>
      <w:proofErr w:type="spellStart"/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2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независимо от того</w:t>
      </w:r>
      <w:r w:rsidRPr="00E86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они юридическими лицами или физическими.</w:t>
      </w:r>
    </w:p>
    <w:p w:rsidR="00F323B7" w:rsidRPr="00E8693D" w:rsidRDefault="00F323B7" w:rsidP="0050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Ожидается, что п</w:t>
      </w:r>
      <w:r w:rsidR="00222C85">
        <w:rPr>
          <w:rFonts w:ascii="Times New Roman" w:eastAsia="Calibri" w:hAnsi="Times New Roman" w:cs="Times New Roman"/>
          <w:sz w:val="28"/>
          <w:szCs w:val="28"/>
          <w:lang w:eastAsia="ru-RU"/>
        </w:rPr>
        <w:t>ервое чтение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состоится до конца мая 2016 года.</w:t>
      </w:r>
    </w:p>
    <w:p w:rsidR="005029A9" w:rsidRDefault="005029A9" w:rsidP="007F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9A9" w:rsidRPr="00E8693D" w:rsidRDefault="005029A9" w:rsidP="0050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Администрировать налоги станет проще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22 апреля 2016 года Государственной Думой принят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93D">
        <w:rPr>
          <w:rFonts w:ascii="Times New Roman" w:hAnsi="Times New Roman" w:cs="Times New Roman"/>
          <w:sz w:val="28"/>
          <w:szCs w:val="28"/>
        </w:rPr>
        <w:t xml:space="preserve">«О внесении изменений в Налоговый кодекс Российской Федерации» (далее – Закон), который направлен на совершенствование налогового администрирования.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Закону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велась Палатой более двух лет на площадках Агентства стратегических инициатив</w:t>
      </w:r>
      <w:r w:rsidR="0091432B">
        <w:rPr>
          <w:rFonts w:ascii="Times New Roman" w:hAnsi="Times New Roman" w:cs="Times New Roman"/>
          <w:sz w:val="28"/>
          <w:szCs w:val="28"/>
        </w:rPr>
        <w:t xml:space="preserve"> и ФНС России. Положения Закона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вытекают из Дорожной карты АСИ «Совершенствование налогового администрирования» и неоднократно обсуждались на Всероссийских налоговых форумах ТПП РФ.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Закон, в частности, предусматривает, что нормативные правовые акты об утверждении новых форм налоговых деклараций вступают в силу не ранее чем по истечении 2-х месяцев со дня их официального опубликования. Сейчас такие изменения зачастую вносятся непосредственно перед наступлением срока сдачи отчетности, затрудняя тем самым работу бизнеса.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поправка направлена на реализацию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пункта 1 поручений Президента РФ по итогам </w:t>
      </w:r>
      <w:r w:rsidRPr="00E869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693D">
        <w:rPr>
          <w:rFonts w:ascii="Times New Roman" w:hAnsi="Times New Roman" w:cs="Times New Roman"/>
          <w:sz w:val="28"/>
          <w:szCs w:val="28"/>
        </w:rPr>
        <w:t xml:space="preserve"> Съезда ТПП РФ.</w:t>
      </w:r>
      <w:r w:rsidR="0091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казанный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пункт предусматривает </w:t>
      </w:r>
      <w:r w:rsidR="002674A3">
        <w:rPr>
          <w:rFonts w:ascii="Times New Roman" w:hAnsi="Times New Roman" w:cs="Times New Roman"/>
          <w:sz w:val="28"/>
          <w:szCs w:val="28"/>
        </w:rPr>
        <w:t>введение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временного запрета на увеличение объёма отчётности, представляемой организациями и индивидуальными предпринимателями субъектам официального статистического учёта, в налоговые органы и в органы, осуществляющие контроль за уплатой иных обязательны</w:t>
      </w:r>
      <w:r w:rsidR="002674A3">
        <w:rPr>
          <w:rFonts w:ascii="Times New Roman" w:hAnsi="Times New Roman" w:cs="Times New Roman"/>
          <w:sz w:val="28"/>
          <w:szCs w:val="28"/>
        </w:rPr>
        <w:t>х платежей, а также установление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периодичности утверждения новых форм и форматов такой отчётности и внесения изменений в действующие формы и форматы не чаще одного раза в год. </w:t>
      </w:r>
      <w:proofErr w:type="gramEnd"/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Также принятый Закон предусматривает: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- снижение до 50 человек численности работников организации для перехода на электронный документооборот (сейчас - 100 человек).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позволит ускорить процесс подготовки  и сдачи налоговой отчетности в электронной форме; </w:t>
      </w:r>
    </w:p>
    <w:p w:rsidR="005029A9" w:rsidRPr="00E8693D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- право налогоплательщиков знакомиться с материалами </w:t>
      </w:r>
      <w:r w:rsidRPr="00E8693D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r w:rsidRPr="00E8693D">
        <w:rPr>
          <w:rFonts w:ascii="Times New Roman" w:hAnsi="Times New Roman" w:cs="Times New Roman"/>
          <w:sz w:val="28"/>
          <w:szCs w:val="28"/>
        </w:rPr>
        <w:t xml:space="preserve"> мероприятий налогового контроля (истребование документов, допрос свидетеля, экспертиза) и представлять на них возражения в налого</w:t>
      </w:r>
      <w:r w:rsidR="0091432B">
        <w:rPr>
          <w:rFonts w:ascii="Times New Roman" w:hAnsi="Times New Roman" w:cs="Times New Roman"/>
          <w:sz w:val="28"/>
          <w:szCs w:val="28"/>
        </w:rPr>
        <w:t xml:space="preserve">вый орган. Сейчас бизнес может </w:t>
      </w:r>
      <w:r w:rsidRPr="00E8693D">
        <w:rPr>
          <w:rFonts w:ascii="Times New Roman" w:hAnsi="Times New Roman" w:cs="Times New Roman"/>
          <w:sz w:val="28"/>
          <w:szCs w:val="28"/>
        </w:rPr>
        <w:t>знакомиться только с теми материалами мероприятий налогового контроля, которые проводились в рамках налоговой проверки;</w:t>
      </w:r>
    </w:p>
    <w:p w:rsidR="005029A9" w:rsidRDefault="005029A9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lastRenderedPageBreak/>
        <w:t>- возможность налогоплательщико</w:t>
      </w:r>
      <w:r w:rsidR="0091432B">
        <w:rPr>
          <w:rFonts w:ascii="Times New Roman" w:hAnsi="Times New Roman" w:cs="Times New Roman"/>
          <w:sz w:val="28"/>
          <w:szCs w:val="28"/>
        </w:rPr>
        <w:t xml:space="preserve">в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документы в электронном виде, что значительно упростит порядок передачи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налоговые органы</w:t>
      </w:r>
      <w:r w:rsidRPr="00E8693D">
        <w:rPr>
          <w:rFonts w:ascii="Times New Roman" w:hAnsi="Times New Roman" w:cs="Times New Roman"/>
          <w:sz w:val="28"/>
          <w:szCs w:val="28"/>
        </w:rPr>
        <w:t>.</w:t>
      </w:r>
    </w:p>
    <w:p w:rsidR="0091432B" w:rsidRPr="00E8693D" w:rsidRDefault="0091432B" w:rsidP="005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одобрен Советом Федерации и направлен на подпись Президенту РФ В.В. Путину.</w:t>
      </w:r>
    </w:p>
    <w:p w:rsidR="005029A9" w:rsidRDefault="005029A9" w:rsidP="007F7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Предупреждение малому и среднему бизнесу вместо штрафа</w:t>
      </w:r>
    </w:p>
    <w:p w:rsidR="00FF72C7" w:rsidRPr="00E8693D" w:rsidRDefault="00FF72C7" w:rsidP="00FF7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25 апреля в Государственную Думу депутатами </w:t>
      </w:r>
      <w:proofErr w:type="spellStart"/>
      <w:r w:rsidRPr="00E8693D">
        <w:rPr>
          <w:rFonts w:ascii="Times New Roman" w:eastAsia="Calibri" w:hAnsi="Times New Roman" w:cs="Times New Roman"/>
          <w:sz w:val="28"/>
          <w:szCs w:val="28"/>
        </w:rPr>
        <w:t>В.Н.</w:t>
      </w:r>
      <w:r>
        <w:rPr>
          <w:rFonts w:ascii="Times New Roman" w:eastAsia="Calibri" w:hAnsi="Times New Roman" w:cs="Times New Roman"/>
          <w:sz w:val="28"/>
          <w:szCs w:val="28"/>
        </w:rPr>
        <w:t>Плигиным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М.Л.Шаккумом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Т.О. Алексеевой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внесен проект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82F76">
        <w:rPr>
          <w:rFonts w:ascii="Times New Roman" w:eastAsia="Calibri" w:hAnsi="Times New Roman" w:cs="Times New Roman"/>
          <w:sz w:val="28"/>
          <w:szCs w:val="28"/>
        </w:rPr>
        <w:t>№ 1054599-6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(в части уточнения порядка назначения административного наказания в виде предупреждения).</w:t>
      </w:r>
    </w:p>
    <w:p w:rsidR="00FF72C7" w:rsidRPr="00E8693D" w:rsidRDefault="0091432B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отметить, что р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>азработка аналогичного законопроекта предусмотрена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 Плана законотворческой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 xml:space="preserve"> деятельности ТПП России на 2016 год.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Проект предусматривает применение к субъектам малого и среднего предпринимательства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(далее – МСП) </w:t>
      </w:r>
      <w:r w:rsidRPr="00E8693D">
        <w:rPr>
          <w:rFonts w:ascii="Times New Roman" w:eastAsia="Calibri" w:hAnsi="Times New Roman" w:cs="Times New Roman"/>
          <w:sz w:val="28"/>
          <w:szCs w:val="28"/>
        </w:rPr>
        <w:t>административного наказания в виде предупреждения, если в ходе контрольно-надзорных мероприятий нарушения были выявлены впервые и одновременно выдано предписание об их устранении.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Проектом устанавливается унифицированный механизм замены административного наказания в виде административного штрафа на предупреждение, применяемый в отношении субъектов МСП - индивидуальных предпринимателей без образования юридического лица, юридических лиц и их должностных лиц.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Предупреждение будет применяться при совокупности следующих условий: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совершение административного правонарушения впервые;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наследия;</w:t>
      </w:r>
    </w:p>
    <w:p w:rsidR="00FF72C7" w:rsidRPr="00E8693D" w:rsidRDefault="00FF72C7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- отсутствие угрозы безопасности государства, угрозы чрезвычайных ситуаций природного и техногенного характера,</w:t>
      </w:r>
    </w:p>
    <w:p w:rsidR="00FF72C7" w:rsidRPr="00E8693D" w:rsidRDefault="0091432B" w:rsidP="00FF7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</w:t>
      </w:r>
      <w:r w:rsidR="00FF72C7" w:rsidRPr="00E8693D">
        <w:rPr>
          <w:rFonts w:ascii="Times New Roman" w:eastAsia="Calibri" w:hAnsi="Times New Roman" w:cs="Times New Roman"/>
          <w:sz w:val="28"/>
          <w:szCs w:val="28"/>
        </w:rPr>
        <w:t xml:space="preserve"> имущественного ущерба.</w:t>
      </w:r>
    </w:p>
    <w:p w:rsidR="00FF72C7" w:rsidRDefault="00FF72C7" w:rsidP="00C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ТПП России поддерживает концепцию законопроекта. Рассмотрение проекта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в первом чтении 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запланировано на период 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текущей </w:t>
      </w:r>
      <w:r w:rsidRPr="00E8693D">
        <w:rPr>
          <w:rFonts w:ascii="Times New Roman" w:eastAsia="Calibri" w:hAnsi="Times New Roman" w:cs="Times New Roman"/>
          <w:sz w:val="28"/>
          <w:szCs w:val="28"/>
        </w:rPr>
        <w:t>весенней сессии</w:t>
      </w:r>
      <w:r w:rsidR="0091432B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Думы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2F76" w:rsidRDefault="00C82F76" w:rsidP="00C82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 xml:space="preserve">Кассовые аппараты нового образца: контроль </w:t>
      </w:r>
      <w:r w:rsidRPr="00E8693D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E8693D">
        <w:rPr>
          <w:rFonts w:ascii="Times New Roman" w:hAnsi="Times New Roman" w:cs="Times New Roman"/>
          <w:b/>
          <w:sz w:val="28"/>
          <w:szCs w:val="28"/>
        </w:rPr>
        <w:t>-</w:t>
      </w:r>
      <w:r w:rsidRPr="00E8693D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3D">
        <w:rPr>
          <w:rFonts w:ascii="Times New Roman" w:hAnsi="Times New Roman" w:cs="Times New Roman"/>
          <w:sz w:val="28"/>
          <w:szCs w:val="28"/>
        </w:rPr>
        <w:t xml:space="preserve">ТПП РФ направила </w:t>
      </w:r>
      <w:r w:rsidR="0091432B">
        <w:rPr>
          <w:rFonts w:ascii="Times New Roman" w:hAnsi="Times New Roman" w:cs="Times New Roman"/>
          <w:sz w:val="28"/>
          <w:szCs w:val="28"/>
        </w:rPr>
        <w:t xml:space="preserve">ко второму чтению </w:t>
      </w:r>
      <w:r w:rsidRPr="00E8693D">
        <w:rPr>
          <w:rFonts w:ascii="Times New Roman" w:hAnsi="Times New Roman" w:cs="Times New Roman"/>
          <w:sz w:val="28"/>
          <w:szCs w:val="28"/>
        </w:rPr>
        <w:t xml:space="preserve">в Государственную Думу и ФНС России  свои предложения по доработке законопроекта № 968690-6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</w:t>
      </w:r>
      <w:r w:rsidRPr="00E869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и отдельные законодательные акты Российской Федерации». </w:t>
      </w:r>
      <w:proofErr w:type="gramEnd"/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Законопроектом предусмотрено введение нового механизма передачи в реальном времени через операторов фискальных данных в налоговые органы о наличных расчетах и расчетах с использованием электронных средств платежа посредством использования нового типа кассовых аппаратов.</w:t>
      </w:r>
    </w:p>
    <w:p w:rsidR="00FF72C7" w:rsidRPr="00E8693D" w:rsidRDefault="0091432B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в целом поддержала эту концепцию</w:t>
      </w:r>
      <w:r w:rsidR="00267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2C7" w:rsidRPr="00E8693D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выделила</w:t>
      </w:r>
      <w:r w:rsidR="00FF72C7" w:rsidRPr="00E8693D">
        <w:rPr>
          <w:rFonts w:ascii="Times New Roman" w:hAnsi="Times New Roman" w:cs="Times New Roman"/>
          <w:sz w:val="28"/>
          <w:szCs w:val="28"/>
        </w:rPr>
        <w:t xml:space="preserve"> ряд рисков для предпринимательского сообщества.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Так, законопроектом расширяется круг предпринимателей, обязанных применять </w:t>
      </w:r>
      <w:r w:rsidR="00F323B7">
        <w:rPr>
          <w:rFonts w:ascii="Times New Roman" w:hAnsi="Times New Roman" w:cs="Times New Roman"/>
          <w:sz w:val="28"/>
          <w:szCs w:val="28"/>
        </w:rPr>
        <w:t xml:space="preserve">контрольно-кассовую технику (далее – </w:t>
      </w:r>
      <w:r w:rsidRPr="00E8693D">
        <w:rPr>
          <w:rFonts w:ascii="Times New Roman" w:hAnsi="Times New Roman" w:cs="Times New Roman"/>
          <w:sz w:val="28"/>
          <w:szCs w:val="28"/>
        </w:rPr>
        <w:t>ККТ</w:t>
      </w:r>
      <w:r w:rsidR="00F323B7">
        <w:rPr>
          <w:rFonts w:ascii="Times New Roman" w:hAnsi="Times New Roman" w:cs="Times New Roman"/>
          <w:sz w:val="28"/>
          <w:szCs w:val="28"/>
        </w:rPr>
        <w:t>)</w:t>
      </w:r>
      <w:r w:rsidRPr="00E8693D">
        <w:rPr>
          <w:rFonts w:ascii="Times New Roman" w:hAnsi="Times New Roman" w:cs="Times New Roman"/>
          <w:sz w:val="28"/>
          <w:szCs w:val="28"/>
        </w:rPr>
        <w:t>. Если сейчас плательщики единого налога на вмененный доход и индивидуальные предприниматели, применяющие патентную систему налогообложения</w:t>
      </w:r>
      <w:r w:rsidR="00F323B7">
        <w:rPr>
          <w:rFonts w:ascii="Times New Roman" w:hAnsi="Times New Roman" w:cs="Times New Roman"/>
          <w:sz w:val="28"/>
          <w:szCs w:val="28"/>
        </w:rPr>
        <w:t xml:space="preserve"> (далее – ПСН)</w:t>
      </w:r>
      <w:r w:rsidRPr="00E8693D">
        <w:rPr>
          <w:rFonts w:ascii="Times New Roman" w:hAnsi="Times New Roman" w:cs="Times New Roman"/>
          <w:sz w:val="28"/>
          <w:szCs w:val="28"/>
        </w:rPr>
        <w:t>, могут осуществлять расчеты без применения ККТ, то законопроект</w:t>
      </w:r>
      <w:r w:rsidR="00F323B7">
        <w:rPr>
          <w:rFonts w:ascii="Times New Roman" w:hAnsi="Times New Roman" w:cs="Times New Roman"/>
          <w:sz w:val="28"/>
          <w:szCs w:val="28"/>
        </w:rPr>
        <w:t xml:space="preserve"> вводит для них такую обязанность</w:t>
      </w:r>
      <w:r w:rsidRPr="00E8693D">
        <w:rPr>
          <w:rFonts w:ascii="Times New Roman" w:hAnsi="Times New Roman" w:cs="Times New Roman"/>
          <w:sz w:val="28"/>
          <w:szCs w:val="28"/>
        </w:rPr>
        <w:t xml:space="preserve">. Полагаем, что это </w:t>
      </w:r>
      <w:r w:rsidR="00F323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8693D">
        <w:rPr>
          <w:rFonts w:ascii="Times New Roman" w:hAnsi="Times New Roman" w:cs="Times New Roman"/>
          <w:sz w:val="28"/>
          <w:szCs w:val="28"/>
        </w:rPr>
        <w:t>весьма обременительно для</w:t>
      </w:r>
      <w:r w:rsidR="00F323B7">
        <w:rPr>
          <w:rFonts w:ascii="Times New Roman" w:hAnsi="Times New Roman" w:cs="Times New Roman"/>
          <w:sz w:val="28"/>
          <w:szCs w:val="28"/>
        </w:rPr>
        <w:t xml:space="preserve"> данных групп предпринимателей. П</w:t>
      </w:r>
      <w:r w:rsidRPr="00E8693D">
        <w:rPr>
          <w:rFonts w:ascii="Times New Roman" w:hAnsi="Times New Roman" w:cs="Times New Roman"/>
          <w:sz w:val="28"/>
          <w:szCs w:val="28"/>
        </w:rPr>
        <w:t xml:space="preserve">редлагаем сохранить возможность осуществлять свою </w:t>
      </w:r>
      <w:r w:rsidR="002674A3">
        <w:rPr>
          <w:rFonts w:ascii="Times New Roman" w:hAnsi="Times New Roman" w:cs="Times New Roman"/>
          <w:sz w:val="28"/>
          <w:szCs w:val="28"/>
        </w:rPr>
        <w:t>деятельность предпринимателям, применяющим</w:t>
      </w:r>
      <w:r w:rsidRPr="00E8693D">
        <w:rPr>
          <w:rFonts w:ascii="Times New Roman" w:hAnsi="Times New Roman" w:cs="Times New Roman"/>
          <w:sz w:val="28"/>
          <w:szCs w:val="28"/>
        </w:rPr>
        <w:t xml:space="preserve"> ЕНВД и </w:t>
      </w:r>
      <w:r w:rsidR="00F323B7">
        <w:rPr>
          <w:rFonts w:ascii="Times New Roman" w:hAnsi="Times New Roman" w:cs="Times New Roman"/>
          <w:sz w:val="28"/>
          <w:szCs w:val="28"/>
        </w:rPr>
        <w:t>ПСН</w:t>
      </w:r>
      <w:r w:rsidR="008E2608">
        <w:rPr>
          <w:rFonts w:ascii="Times New Roman" w:hAnsi="Times New Roman" w:cs="Times New Roman"/>
          <w:sz w:val="28"/>
          <w:szCs w:val="28"/>
        </w:rPr>
        <w:t>,</w:t>
      </w:r>
      <w:r w:rsidR="00F323B7">
        <w:rPr>
          <w:rFonts w:ascii="Times New Roman" w:hAnsi="Times New Roman" w:cs="Times New Roman"/>
          <w:sz w:val="28"/>
          <w:szCs w:val="28"/>
        </w:rPr>
        <w:t xml:space="preserve"> без использования кассовых аппаратов</w:t>
      </w:r>
    </w:p>
    <w:p w:rsidR="002674A3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Палата также разделяет обеспокоенность малого и среднего бизнеса по поводу возможного роста издержек на переоборудование имеющейся и приобретение новой ККТ. ФНС России ранее был подготовлен</w:t>
      </w:r>
      <w:r w:rsidR="00F323B7">
        <w:rPr>
          <w:rFonts w:ascii="Times New Roman" w:hAnsi="Times New Roman" w:cs="Times New Roman"/>
          <w:sz w:val="28"/>
          <w:szCs w:val="28"/>
        </w:rPr>
        <w:t>, однако так и не был внесен в Государственную Думу,</w:t>
      </w:r>
      <w:r w:rsidR="002674A3">
        <w:rPr>
          <w:rFonts w:ascii="Times New Roman" w:hAnsi="Times New Roman" w:cs="Times New Roman"/>
          <w:sz w:val="28"/>
          <w:szCs w:val="28"/>
        </w:rPr>
        <w:t xml:space="preserve"> проект изменений в НК РФ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F323B7">
        <w:rPr>
          <w:rFonts w:ascii="Times New Roman" w:hAnsi="Times New Roman" w:cs="Times New Roman"/>
          <w:sz w:val="28"/>
          <w:szCs w:val="28"/>
        </w:rPr>
        <w:t>о применении предпринимателями, применяющими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налогообложения, налогового вычета на сумму расходов на приобретение (модернизацию) ККТ.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>Полагаем, что право на получение такого вычета должны получить все предприниматели, которых закон</w:t>
      </w:r>
      <w:r w:rsidR="00F323B7">
        <w:rPr>
          <w:rFonts w:ascii="Times New Roman" w:hAnsi="Times New Roman" w:cs="Times New Roman"/>
          <w:sz w:val="28"/>
          <w:szCs w:val="28"/>
        </w:rPr>
        <w:t>одательно обяжут</w:t>
      </w:r>
      <w:r w:rsidRPr="00E8693D">
        <w:rPr>
          <w:rFonts w:ascii="Times New Roman" w:hAnsi="Times New Roman" w:cs="Times New Roman"/>
          <w:sz w:val="28"/>
          <w:szCs w:val="28"/>
        </w:rPr>
        <w:t xml:space="preserve"> купить новый или переоборудовать старый кассовый аппарат. Например, по подсчетам экспертов, стоимость переоборудования единицы ККТ будет </w:t>
      </w:r>
      <w:r w:rsidR="00F323B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примерно 6 тысяч </w:t>
      </w:r>
      <w:r w:rsidR="00F323B7">
        <w:rPr>
          <w:rFonts w:ascii="Times New Roman" w:hAnsi="Times New Roman" w:cs="Times New Roman"/>
          <w:sz w:val="28"/>
          <w:szCs w:val="28"/>
        </w:rPr>
        <w:t>рублей</w:t>
      </w:r>
      <w:r w:rsidRPr="00E8693D">
        <w:rPr>
          <w:rFonts w:ascii="Times New Roman" w:hAnsi="Times New Roman" w:cs="Times New Roman"/>
          <w:sz w:val="28"/>
          <w:szCs w:val="28"/>
        </w:rPr>
        <w:t xml:space="preserve">. </w:t>
      </w:r>
      <w:r w:rsidR="00F323B7">
        <w:rPr>
          <w:rFonts w:ascii="Times New Roman" w:hAnsi="Times New Roman" w:cs="Times New Roman"/>
          <w:sz w:val="28"/>
          <w:szCs w:val="28"/>
        </w:rPr>
        <w:t>П</w:t>
      </w:r>
      <w:r w:rsidRPr="00E8693D">
        <w:rPr>
          <w:rFonts w:ascii="Times New Roman" w:hAnsi="Times New Roman" w:cs="Times New Roman"/>
          <w:sz w:val="28"/>
          <w:szCs w:val="28"/>
        </w:rPr>
        <w:t>ри этом не все виды существующих кассовых аппаратов возможно модернизировать, а затраты на приобретение и обслуживание новой ККТ будут значительно выше текущих.</w:t>
      </w:r>
    </w:p>
    <w:p w:rsidR="00FF72C7" w:rsidRPr="00E8693D" w:rsidRDefault="00FF72C7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sz w:val="28"/>
          <w:szCs w:val="28"/>
        </w:rPr>
        <w:t xml:space="preserve">Сроки перехода к использованию ККТ, установленные законопроектом, предусматривают массовую модернизацию или замену применяемых в настоящее время кассовых аппаратов к 1 января 2018 года (более 2,5 миллионов кассовых аппаратов). Полагаем, что в столь короткие сроки бизнесу не удастся </w:t>
      </w:r>
      <w:r w:rsidR="00F323B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E8693D">
        <w:rPr>
          <w:rFonts w:ascii="Times New Roman" w:hAnsi="Times New Roman" w:cs="Times New Roman"/>
          <w:sz w:val="28"/>
          <w:szCs w:val="28"/>
        </w:rPr>
        <w:t xml:space="preserve">перейти на новую систему, учитывая, что подзаконные акты, </w:t>
      </w:r>
      <w:r w:rsidR="00F323B7">
        <w:rPr>
          <w:rFonts w:ascii="Times New Roman" w:hAnsi="Times New Roman" w:cs="Times New Roman"/>
          <w:sz w:val="28"/>
          <w:szCs w:val="28"/>
        </w:rPr>
        <w:t xml:space="preserve">направленные на реализацию проекта, </w:t>
      </w:r>
      <w:r w:rsidRPr="00E8693D">
        <w:rPr>
          <w:rFonts w:ascii="Times New Roman" w:hAnsi="Times New Roman" w:cs="Times New Roman"/>
          <w:sz w:val="28"/>
          <w:szCs w:val="28"/>
        </w:rPr>
        <w:t xml:space="preserve">стандарты передачи данных еще </w:t>
      </w:r>
      <w:r w:rsidR="00F323B7">
        <w:rPr>
          <w:rFonts w:ascii="Times New Roman" w:hAnsi="Times New Roman" w:cs="Times New Roman"/>
          <w:sz w:val="28"/>
          <w:szCs w:val="28"/>
        </w:rPr>
        <w:t>не начали разрабатываться.</w:t>
      </w:r>
      <w:r w:rsidRPr="00E8693D">
        <w:rPr>
          <w:rFonts w:ascii="Times New Roman" w:hAnsi="Times New Roman" w:cs="Times New Roman"/>
          <w:sz w:val="28"/>
          <w:szCs w:val="28"/>
        </w:rPr>
        <w:t xml:space="preserve"> Полагаем, что срок вступления новых </w:t>
      </w:r>
      <w:r w:rsidR="00F323B7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Pr="00E8693D">
        <w:rPr>
          <w:rFonts w:ascii="Times New Roman" w:hAnsi="Times New Roman" w:cs="Times New Roman"/>
          <w:sz w:val="28"/>
          <w:szCs w:val="28"/>
        </w:rPr>
        <w:t>правил необходимо отложить минимум на год, т.е. до 1 января 2019 года.</w:t>
      </w:r>
    </w:p>
    <w:p w:rsidR="002674A3" w:rsidRPr="00E8693D" w:rsidRDefault="002674A3" w:rsidP="00FF7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E5F" w:rsidRDefault="00751E5F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Коротко</w:t>
      </w:r>
    </w:p>
    <w:p w:rsidR="002674A3" w:rsidRPr="00E8693D" w:rsidRDefault="002674A3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1 апреля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РФ № 147 утвержден Национальный план противодействия коррупции на 2016-2017 годы. Национальный план напр</w:t>
      </w:r>
      <w:r w:rsidR="00F323B7">
        <w:rPr>
          <w:rFonts w:ascii="Times New Roman" w:eastAsia="Calibri" w:hAnsi="Times New Roman" w:cs="Times New Roman"/>
          <w:sz w:val="28"/>
          <w:szCs w:val="28"/>
        </w:rPr>
        <w:t xml:space="preserve">авлен на решение основных задач: </w:t>
      </w:r>
    </w:p>
    <w:p w:rsid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</w:rPr>
        <w:t>принимать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меры по предотвращению и урегулированию конфликта интересов; </w:t>
      </w:r>
    </w:p>
    <w:p w:rsidR="00F323B7" w:rsidRPr="00F323B7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механизмов </w:t>
      </w:r>
      <w:proofErr w:type="gramStart"/>
      <w:r w:rsidRPr="00E8693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расходами и обращения в доход государства имущества, в отношении которого не представлено сведений, подтверждающих его п</w:t>
      </w:r>
      <w:r w:rsidR="00F323B7">
        <w:rPr>
          <w:rFonts w:ascii="Times New Roman" w:eastAsia="Calibri" w:hAnsi="Times New Roman" w:cs="Times New Roman"/>
          <w:sz w:val="28"/>
          <w:szCs w:val="28"/>
        </w:rPr>
        <w:t>риобретение на законные доходы</w:t>
      </w:r>
      <w:r w:rsidR="00F323B7" w:rsidRPr="00F323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693D" w:rsidRPr="00E8693D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E8693D" w:rsidRPr="00E8693D" w:rsidRDefault="00E8693D" w:rsidP="00E869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93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 Президент России </w:t>
      </w:r>
      <w:r w:rsidR="00F323B7">
        <w:rPr>
          <w:rFonts w:ascii="Times New Roman" w:eastAsia="Calibri" w:hAnsi="Times New Roman" w:cs="Times New Roman"/>
          <w:sz w:val="28"/>
          <w:szCs w:val="28"/>
        </w:rPr>
        <w:t xml:space="preserve">В.В. Путин </w:t>
      </w:r>
      <w:r w:rsidRPr="00E8693D">
        <w:rPr>
          <w:rFonts w:ascii="Times New Roman" w:eastAsia="Calibri" w:hAnsi="Times New Roman" w:cs="Times New Roman"/>
          <w:sz w:val="28"/>
          <w:szCs w:val="28"/>
        </w:rPr>
        <w:t xml:space="preserve">подписал Федеральный закон </w:t>
      </w:r>
      <w:r w:rsidR="002674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8693D">
        <w:rPr>
          <w:rFonts w:ascii="Times New Roman" w:eastAsia="Calibri" w:hAnsi="Times New Roman" w:cs="Times New Roman"/>
          <w:sz w:val="28"/>
          <w:szCs w:val="28"/>
        </w:rPr>
        <w:t>№ 89-ФЗ</w:t>
      </w:r>
      <w:r w:rsidR="00267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статью 4.5 Кодекса РФ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РФ и актов органов валютного регулирования». Законом увеличивается с одного до двух лет срок давности привлечения к административной ответственности за нарушение валютного законодательства.</w:t>
      </w:r>
    </w:p>
    <w:p w:rsidR="00E8693D" w:rsidRPr="00E8693D" w:rsidRDefault="00E8693D" w:rsidP="00FF7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3D">
        <w:rPr>
          <w:rFonts w:ascii="Times New Roman" w:hAnsi="Times New Roman" w:cs="Times New Roman"/>
          <w:b/>
          <w:sz w:val="28"/>
          <w:szCs w:val="28"/>
        </w:rPr>
        <w:t>21 апреля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в Государственную Думу депутатами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В.А.Васильевым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93D">
        <w:rPr>
          <w:rFonts w:ascii="Times New Roman" w:hAnsi="Times New Roman" w:cs="Times New Roman"/>
          <w:sz w:val="28"/>
          <w:szCs w:val="28"/>
        </w:rPr>
        <w:t>М.Л.Шаккумом</w:t>
      </w:r>
      <w:proofErr w:type="spellEnd"/>
      <w:r w:rsidRPr="00E8693D">
        <w:rPr>
          <w:rFonts w:ascii="Times New Roman" w:hAnsi="Times New Roman" w:cs="Times New Roman"/>
          <w:sz w:val="28"/>
          <w:szCs w:val="28"/>
        </w:rPr>
        <w:t xml:space="preserve"> был внесен законопроект № 1052253-6 «О внесении изменений в статью 18 Федерального закона «О развитии малого и среднего предпринимательства в Российской Федерации».</w:t>
      </w:r>
      <w:r w:rsidR="00FF72C7">
        <w:rPr>
          <w:rFonts w:ascii="Times New Roman" w:hAnsi="Times New Roman" w:cs="Times New Roman"/>
          <w:sz w:val="28"/>
          <w:szCs w:val="28"/>
        </w:rPr>
        <w:t xml:space="preserve"> </w:t>
      </w:r>
      <w:r w:rsidRPr="00E8693D">
        <w:rPr>
          <w:rFonts w:ascii="Times New Roman" w:hAnsi="Times New Roman" w:cs="Times New Roman"/>
          <w:sz w:val="28"/>
          <w:szCs w:val="28"/>
        </w:rPr>
        <w:t>В соответствии с проектом размер ставки арендной платы при предоставлении имущества, находящегося в государственной и муниципаль</w:t>
      </w:r>
      <w:r w:rsidR="00F323B7">
        <w:rPr>
          <w:rFonts w:ascii="Times New Roman" w:hAnsi="Times New Roman" w:cs="Times New Roman"/>
          <w:sz w:val="28"/>
          <w:szCs w:val="28"/>
        </w:rPr>
        <w:t>ной собственности, субъектам малого и среднего предпринимательства</w:t>
      </w:r>
      <w:r w:rsidRPr="00E8693D">
        <w:rPr>
          <w:rFonts w:ascii="Times New Roman" w:hAnsi="Times New Roman" w:cs="Times New Roman"/>
          <w:sz w:val="28"/>
          <w:szCs w:val="28"/>
        </w:rPr>
        <w:t xml:space="preserve"> </w:t>
      </w:r>
      <w:r w:rsidR="00F323B7">
        <w:rPr>
          <w:rFonts w:ascii="Times New Roman" w:hAnsi="Times New Roman" w:cs="Times New Roman"/>
          <w:sz w:val="28"/>
          <w:szCs w:val="28"/>
        </w:rPr>
        <w:t>будет определяться</w:t>
      </w:r>
      <w:r w:rsidRPr="00E8693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актом Правительства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8693D" w:rsidRPr="00E8693D" w:rsidRDefault="00FF72C7" w:rsidP="00E8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для замечаний и предложений в профильные подразделения и комитеты Палаты.</w:t>
      </w:r>
    </w:p>
    <w:p w:rsidR="00E8693D" w:rsidRDefault="00E8693D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Default="00FF72C7" w:rsidP="00E86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5DF" w:rsidRDefault="000225DF" w:rsidP="003154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2C7" w:rsidRDefault="00FF72C7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Default="002674A3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608" w:rsidRPr="00E8693D" w:rsidRDefault="008E2608" w:rsidP="007F7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138" w:rsidRPr="00E8693D" w:rsidRDefault="00B62138" w:rsidP="00E86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731" w:rsidRPr="00E8693D" w:rsidRDefault="00FF72C7" w:rsidP="00FF72C7">
      <w:pPr>
        <w:pBdr>
          <w:top w:val="single" w:sz="4" w:space="0" w:color="auto"/>
        </w:pBd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законотворческой деятельности 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ТПП России</w:t>
      </w:r>
    </w:p>
    <w:p w:rsidR="00561731" w:rsidRPr="00E8693D" w:rsidRDefault="00FF72C7" w:rsidP="00E8693D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(т. 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495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620-02-91</w:t>
      </w:r>
      <w:r w:rsidR="00561731" w:rsidRPr="00E8693D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561731" w:rsidRPr="00E8693D" w:rsidSect="00751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4D" w:rsidRDefault="00324F4D" w:rsidP="003C1941">
      <w:pPr>
        <w:spacing w:after="0" w:line="240" w:lineRule="auto"/>
      </w:pPr>
      <w:r>
        <w:separator/>
      </w:r>
    </w:p>
  </w:endnote>
  <w:endnote w:type="continuationSeparator" w:id="0">
    <w:p w:rsidR="00324F4D" w:rsidRDefault="00324F4D" w:rsidP="003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4D" w:rsidRDefault="00324F4D" w:rsidP="003C1941">
      <w:pPr>
        <w:spacing w:after="0" w:line="240" w:lineRule="auto"/>
      </w:pPr>
      <w:r>
        <w:separator/>
      </w:r>
    </w:p>
  </w:footnote>
  <w:footnote w:type="continuationSeparator" w:id="0">
    <w:p w:rsidR="00324F4D" w:rsidRDefault="00324F4D" w:rsidP="003C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C1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06">
          <w:rPr>
            <w:noProof/>
          </w:rPr>
          <w:t>10</w:t>
        </w:r>
        <w:r>
          <w:fldChar w:fldCharType="end"/>
        </w:r>
      </w:p>
    </w:sdtContent>
  </w:sdt>
  <w:p w:rsidR="003C1941" w:rsidRDefault="003C1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F" w:rsidRDefault="00172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10E"/>
    <w:multiLevelType w:val="hybridMultilevel"/>
    <w:tmpl w:val="70561CF6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C6826"/>
    <w:multiLevelType w:val="hybridMultilevel"/>
    <w:tmpl w:val="95B83DBC"/>
    <w:lvl w:ilvl="0" w:tplc="9DCC284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570FE9"/>
    <w:multiLevelType w:val="hybridMultilevel"/>
    <w:tmpl w:val="2AA0B3BC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0B8"/>
    <w:multiLevelType w:val="hybridMultilevel"/>
    <w:tmpl w:val="F0208E64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DC2"/>
    <w:multiLevelType w:val="multilevel"/>
    <w:tmpl w:val="A35C96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7DA53E8"/>
    <w:multiLevelType w:val="hybridMultilevel"/>
    <w:tmpl w:val="5598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B7E8E"/>
    <w:multiLevelType w:val="hybridMultilevel"/>
    <w:tmpl w:val="B53E7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061B7"/>
    <w:rsid w:val="00007708"/>
    <w:rsid w:val="000225DF"/>
    <w:rsid w:val="00022BDB"/>
    <w:rsid w:val="00026F8A"/>
    <w:rsid w:val="00030C14"/>
    <w:rsid w:val="0004778D"/>
    <w:rsid w:val="00052CF5"/>
    <w:rsid w:val="0005300A"/>
    <w:rsid w:val="00055051"/>
    <w:rsid w:val="00077BEC"/>
    <w:rsid w:val="00081792"/>
    <w:rsid w:val="0008745A"/>
    <w:rsid w:val="000977E0"/>
    <w:rsid w:val="000A06ED"/>
    <w:rsid w:val="000B154D"/>
    <w:rsid w:val="000C016A"/>
    <w:rsid w:val="000D058D"/>
    <w:rsid w:val="000D1F06"/>
    <w:rsid w:val="000E7BF0"/>
    <w:rsid w:val="000F1236"/>
    <w:rsid w:val="00106FDA"/>
    <w:rsid w:val="00131073"/>
    <w:rsid w:val="0015169E"/>
    <w:rsid w:val="00152DD0"/>
    <w:rsid w:val="00165562"/>
    <w:rsid w:val="00172DCF"/>
    <w:rsid w:val="00175FF9"/>
    <w:rsid w:val="00176C35"/>
    <w:rsid w:val="00180649"/>
    <w:rsid w:val="00184FA7"/>
    <w:rsid w:val="001B1E95"/>
    <w:rsid w:val="001C788A"/>
    <w:rsid w:val="001F2FF9"/>
    <w:rsid w:val="002128AE"/>
    <w:rsid w:val="00222C85"/>
    <w:rsid w:val="00235D60"/>
    <w:rsid w:val="00241CFA"/>
    <w:rsid w:val="002674A3"/>
    <w:rsid w:val="00282C75"/>
    <w:rsid w:val="00286FB7"/>
    <w:rsid w:val="002A2722"/>
    <w:rsid w:val="002A33AD"/>
    <w:rsid w:val="002A4C9A"/>
    <w:rsid w:val="002A5D25"/>
    <w:rsid w:val="002F75B4"/>
    <w:rsid w:val="002F7857"/>
    <w:rsid w:val="00304848"/>
    <w:rsid w:val="00305E32"/>
    <w:rsid w:val="0031047B"/>
    <w:rsid w:val="003154E5"/>
    <w:rsid w:val="003214DC"/>
    <w:rsid w:val="00324F4D"/>
    <w:rsid w:val="0032566B"/>
    <w:rsid w:val="003423BA"/>
    <w:rsid w:val="00342CCD"/>
    <w:rsid w:val="00363177"/>
    <w:rsid w:val="00391157"/>
    <w:rsid w:val="003B3806"/>
    <w:rsid w:val="003C1941"/>
    <w:rsid w:val="003C1A65"/>
    <w:rsid w:val="003C72E0"/>
    <w:rsid w:val="003D4E3D"/>
    <w:rsid w:val="003E37B3"/>
    <w:rsid w:val="003E4434"/>
    <w:rsid w:val="003F4A57"/>
    <w:rsid w:val="004142AE"/>
    <w:rsid w:val="00424D8E"/>
    <w:rsid w:val="00440DE2"/>
    <w:rsid w:val="00454DD8"/>
    <w:rsid w:val="0047317B"/>
    <w:rsid w:val="004936AD"/>
    <w:rsid w:val="004A23AD"/>
    <w:rsid w:val="004C73DD"/>
    <w:rsid w:val="004F0CFF"/>
    <w:rsid w:val="004F2809"/>
    <w:rsid w:val="004F5189"/>
    <w:rsid w:val="005021AB"/>
    <w:rsid w:val="005029A9"/>
    <w:rsid w:val="00524C8D"/>
    <w:rsid w:val="0053306F"/>
    <w:rsid w:val="00551436"/>
    <w:rsid w:val="00555A07"/>
    <w:rsid w:val="00555D64"/>
    <w:rsid w:val="00560F77"/>
    <w:rsid w:val="00561731"/>
    <w:rsid w:val="005703A2"/>
    <w:rsid w:val="00571472"/>
    <w:rsid w:val="005727FE"/>
    <w:rsid w:val="0058381D"/>
    <w:rsid w:val="00586A20"/>
    <w:rsid w:val="0058766C"/>
    <w:rsid w:val="00592B52"/>
    <w:rsid w:val="00593963"/>
    <w:rsid w:val="005B388E"/>
    <w:rsid w:val="005C6D90"/>
    <w:rsid w:val="005D46C7"/>
    <w:rsid w:val="005F079B"/>
    <w:rsid w:val="005F3E7B"/>
    <w:rsid w:val="00601172"/>
    <w:rsid w:val="006022FF"/>
    <w:rsid w:val="00606412"/>
    <w:rsid w:val="00607472"/>
    <w:rsid w:val="00610A84"/>
    <w:rsid w:val="00610EAB"/>
    <w:rsid w:val="006153D8"/>
    <w:rsid w:val="00624513"/>
    <w:rsid w:val="006336BE"/>
    <w:rsid w:val="0064088E"/>
    <w:rsid w:val="0066464E"/>
    <w:rsid w:val="00666B86"/>
    <w:rsid w:val="0068345E"/>
    <w:rsid w:val="00693CFF"/>
    <w:rsid w:val="006C2265"/>
    <w:rsid w:val="006C73B4"/>
    <w:rsid w:val="006D2491"/>
    <w:rsid w:val="006E7823"/>
    <w:rsid w:val="006F1FFC"/>
    <w:rsid w:val="006F25FD"/>
    <w:rsid w:val="006F3725"/>
    <w:rsid w:val="00735B3B"/>
    <w:rsid w:val="00742361"/>
    <w:rsid w:val="007503D3"/>
    <w:rsid w:val="00751E5F"/>
    <w:rsid w:val="007669AC"/>
    <w:rsid w:val="0078250F"/>
    <w:rsid w:val="00793960"/>
    <w:rsid w:val="00797E6E"/>
    <w:rsid w:val="007B2E40"/>
    <w:rsid w:val="007B50BA"/>
    <w:rsid w:val="007C688B"/>
    <w:rsid w:val="007F74A1"/>
    <w:rsid w:val="00806D2D"/>
    <w:rsid w:val="0082246C"/>
    <w:rsid w:val="00825A1C"/>
    <w:rsid w:val="00832918"/>
    <w:rsid w:val="00855B06"/>
    <w:rsid w:val="00871792"/>
    <w:rsid w:val="00882823"/>
    <w:rsid w:val="00890CA5"/>
    <w:rsid w:val="008957D9"/>
    <w:rsid w:val="008A1AE0"/>
    <w:rsid w:val="008A39DC"/>
    <w:rsid w:val="008A5BC9"/>
    <w:rsid w:val="008D345D"/>
    <w:rsid w:val="008E2608"/>
    <w:rsid w:val="008F03BA"/>
    <w:rsid w:val="008F3330"/>
    <w:rsid w:val="00912CF6"/>
    <w:rsid w:val="0091432B"/>
    <w:rsid w:val="00923C9D"/>
    <w:rsid w:val="0093224B"/>
    <w:rsid w:val="00933F9C"/>
    <w:rsid w:val="009363B2"/>
    <w:rsid w:val="00943BB4"/>
    <w:rsid w:val="00945A0B"/>
    <w:rsid w:val="00962DF5"/>
    <w:rsid w:val="009817BD"/>
    <w:rsid w:val="00982397"/>
    <w:rsid w:val="00986053"/>
    <w:rsid w:val="00991EEA"/>
    <w:rsid w:val="009968CC"/>
    <w:rsid w:val="009C3800"/>
    <w:rsid w:val="00A077D9"/>
    <w:rsid w:val="00A07F87"/>
    <w:rsid w:val="00A146D1"/>
    <w:rsid w:val="00A24712"/>
    <w:rsid w:val="00A5020B"/>
    <w:rsid w:val="00A9045E"/>
    <w:rsid w:val="00A94EB7"/>
    <w:rsid w:val="00AA5FF6"/>
    <w:rsid w:val="00AB69A5"/>
    <w:rsid w:val="00AC4963"/>
    <w:rsid w:val="00B011F5"/>
    <w:rsid w:val="00B053B7"/>
    <w:rsid w:val="00B277FA"/>
    <w:rsid w:val="00B353EB"/>
    <w:rsid w:val="00B35438"/>
    <w:rsid w:val="00B37866"/>
    <w:rsid w:val="00B521A0"/>
    <w:rsid w:val="00B54CF9"/>
    <w:rsid w:val="00B62138"/>
    <w:rsid w:val="00B6279D"/>
    <w:rsid w:val="00B63334"/>
    <w:rsid w:val="00B7269B"/>
    <w:rsid w:val="00B76462"/>
    <w:rsid w:val="00B85821"/>
    <w:rsid w:val="00BB3AF9"/>
    <w:rsid w:val="00BE5CB2"/>
    <w:rsid w:val="00C0008D"/>
    <w:rsid w:val="00C12F96"/>
    <w:rsid w:val="00C31A97"/>
    <w:rsid w:val="00C41271"/>
    <w:rsid w:val="00C475B8"/>
    <w:rsid w:val="00C67D56"/>
    <w:rsid w:val="00C82F76"/>
    <w:rsid w:val="00C84AA7"/>
    <w:rsid w:val="00C93672"/>
    <w:rsid w:val="00CD2BE2"/>
    <w:rsid w:val="00D0645E"/>
    <w:rsid w:val="00D25C10"/>
    <w:rsid w:val="00D35896"/>
    <w:rsid w:val="00D44230"/>
    <w:rsid w:val="00D51172"/>
    <w:rsid w:val="00D61A9C"/>
    <w:rsid w:val="00D64F64"/>
    <w:rsid w:val="00D83855"/>
    <w:rsid w:val="00DC5036"/>
    <w:rsid w:val="00DF24F3"/>
    <w:rsid w:val="00E14B0E"/>
    <w:rsid w:val="00E23962"/>
    <w:rsid w:val="00E42D9A"/>
    <w:rsid w:val="00E42E62"/>
    <w:rsid w:val="00E46EC6"/>
    <w:rsid w:val="00E84A4D"/>
    <w:rsid w:val="00E863AF"/>
    <w:rsid w:val="00E8693D"/>
    <w:rsid w:val="00E97D2C"/>
    <w:rsid w:val="00EA6DC8"/>
    <w:rsid w:val="00EC5B86"/>
    <w:rsid w:val="00EE2E5D"/>
    <w:rsid w:val="00F01228"/>
    <w:rsid w:val="00F0682F"/>
    <w:rsid w:val="00F2046A"/>
    <w:rsid w:val="00F23619"/>
    <w:rsid w:val="00F252AF"/>
    <w:rsid w:val="00F27A03"/>
    <w:rsid w:val="00F3026C"/>
    <w:rsid w:val="00F323B7"/>
    <w:rsid w:val="00F4157B"/>
    <w:rsid w:val="00F47251"/>
    <w:rsid w:val="00F54FF6"/>
    <w:rsid w:val="00F554E3"/>
    <w:rsid w:val="00F87E29"/>
    <w:rsid w:val="00F93529"/>
    <w:rsid w:val="00FA3B99"/>
    <w:rsid w:val="00FB7223"/>
    <w:rsid w:val="00FE17F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2886-1BC0-45C3-A9AB-92059F95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We Are</cp:lastModifiedBy>
  <cp:revision>2</cp:revision>
  <cp:lastPrinted>2016-05-10T06:07:00Z</cp:lastPrinted>
  <dcterms:created xsi:type="dcterms:W3CDTF">2016-05-18T12:28:00Z</dcterms:created>
  <dcterms:modified xsi:type="dcterms:W3CDTF">2016-05-18T12:28:00Z</dcterms:modified>
</cp:coreProperties>
</file>